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3D70BB8"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bookmarkStart w:id="0" w:name="OLE_LINK2"/>
      <w:r w:rsidRPr="00B56DD8">
        <w:rPr>
          <w:rFonts w:ascii="Calibri" w:hAnsi="Calibri" w:cs="Calibri"/>
          <w:b/>
          <w:bCs/>
          <w:sz w:val="24"/>
          <w:szCs w:val="24"/>
          <w:lang w:eastAsia="zh-CN"/>
        </w:rPr>
        <w:t>3GPP TSG-RAN WG4 Meeting # 11</w:t>
      </w:r>
      <w:r w:rsidR="00424ED7">
        <w:rPr>
          <w:rFonts w:ascii="Calibri" w:hAnsi="Calibri" w:cs="Calibri"/>
          <w:b/>
          <w:bCs/>
          <w:sz w:val="24"/>
          <w:szCs w:val="24"/>
          <w:lang w:eastAsia="zh-CN"/>
        </w:rPr>
        <w:t>3</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6E215D" w:rsidRPr="006E215D">
        <w:rPr>
          <w:rFonts w:ascii="Calibri" w:hAnsi="Calibri" w:cs="Calibri"/>
          <w:b/>
          <w:bCs/>
          <w:sz w:val="24"/>
          <w:szCs w:val="24"/>
          <w:lang w:eastAsia="zh-CN"/>
        </w:rPr>
        <w:t>R4-24</w:t>
      </w:r>
      <w:r w:rsidR="000048CC">
        <w:rPr>
          <w:rFonts w:ascii="Calibri" w:hAnsi="Calibri" w:cs="Calibri"/>
          <w:b/>
          <w:bCs/>
          <w:sz w:val="24"/>
          <w:szCs w:val="24"/>
          <w:lang w:eastAsia="zh-CN"/>
        </w:rPr>
        <w:t>17902</w:t>
      </w:r>
    </w:p>
    <w:p w14:paraId="44843894" w14:textId="73CAEC8E" w:rsidR="00B56DD8" w:rsidRPr="00B56DD8" w:rsidRDefault="00424ED7" w:rsidP="00B56DD8">
      <w:pPr>
        <w:widowControl w:val="0"/>
        <w:tabs>
          <w:tab w:val="right" w:pos="9639"/>
          <w:tab w:val="right" w:pos="13323"/>
        </w:tabs>
        <w:spacing w:after="0"/>
        <w:jc w:val="both"/>
        <w:textAlignment w:val="auto"/>
        <w:rPr>
          <w:rFonts w:ascii="Calibri" w:hAnsi="Calibri" w:cs="Calibri"/>
          <w:b/>
          <w:bCs/>
          <w:sz w:val="24"/>
          <w:szCs w:val="24"/>
          <w:lang w:eastAsia="zh-CN"/>
        </w:rPr>
      </w:pPr>
      <w:bookmarkStart w:id="1" w:name="OLE_LINK24"/>
      <w:r w:rsidRPr="00424ED7">
        <w:rPr>
          <w:rFonts w:ascii="Calibri" w:hAnsi="Calibri" w:cs="Calibri"/>
          <w:b/>
          <w:bCs/>
          <w:sz w:val="24"/>
          <w:szCs w:val="24"/>
          <w:lang w:eastAsia="zh-CN"/>
        </w:rPr>
        <w:t>Orlando, US, 18</w:t>
      </w:r>
      <w:r w:rsidRPr="008152CF">
        <w:rPr>
          <w:rFonts w:ascii="Calibri" w:hAnsi="Calibri" w:cs="Calibri"/>
          <w:b/>
          <w:bCs/>
          <w:sz w:val="24"/>
          <w:szCs w:val="24"/>
          <w:vertAlign w:val="superscript"/>
          <w:lang w:eastAsia="zh-CN"/>
        </w:rPr>
        <w:t>th</w:t>
      </w:r>
      <w:r w:rsidR="008152CF">
        <w:rPr>
          <w:rFonts w:ascii="Calibri" w:hAnsi="Calibri" w:cs="Calibri"/>
          <w:b/>
          <w:bCs/>
          <w:sz w:val="24"/>
          <w:szCs w:val="24"/>
          <w:lang w:eastAsia="zh-CN"/>
        </w:rPr>
        <w:t xml:space="preserve"> </w:t>
      </w:r>
      <w:r w:rsidRPr="00424ED7">
        <w:rPr>
          <w:rFonts w:ascii="Calibri" w:hAnsi="Calibri" w:cs="Calibri"/>
          <w:b/>
          <w:bCs/>
          <w:sz w:val="24"/>
          <w:szCs w:val="24"/>
          <w:lang w:eastAsia="zh-CN"/>
        </w:rPr>
        <w:t>– 22</w:t>
      </w:r>
      <w:r w:rsidRPr="008152CF">
        <w:rPr>
          <w:rFonts w:ascii="Calibri" w:hAnsi="Calibri" w:cs="Calibri"/>
          <w:b/>
          <w:bCs/>
          <w:sz w:val="24"/>
          <w:szCs w:val="24"/>
          <w:vertAlign w:val="superscript"/>
          <w:lang w:eastAsia="zh-CN"/>
        </w:rPr>
        <w:t>nd</w:t>
      </w:r>
      <w:r w:rsidR="008152CF">
        <w:rPr>
          <w:rFonts w:ascii="Calibri" w:hAnsi="Calibri" w:cs="Calibri"/>
          <w:b/>
          <w:bCs/>
          <w:sz w:val="24"/>
          <w:szCs w:val="24"/>
          <w:lang w:eastAsia="zh-CN"/>
        </w:rPr>
        <w:t xml:space="preserve"> </w:t>
      </w:r>
      <w:proofErr w:type="gramStart"/>
      <w:r w:rsidRPr="00424ED7">
        <w:rPr>
          <w:rFonts w:ascii="Calibri" w:hAnsi="Calibri" w:cs="Calibri"/>
          <w:b/>
          <w:bCs/>
          <w:sz w:val="24"/>
          <w:szCs w:val="24"/>
          <w:lang w:eastAsia="zh-CN"/>
        </w:rPr>
        <w:t>November,</w:t>
      </w:r>
      <w:proofErr w:type="gramEnd"/>
      <w:r w:rsidRPr="00424ED7">
        <w:rPr>
          <w:rFonts w:ascii="Calibri" w:hAnsi="Calibri" w:cs="Calibri"/>
          <w:b/>
          <w:bCs/>
          <w:sz w:val="24"/>
          <w:szCs w:val="24"/>
          <w:lang w:eastAsia="zh-CN"/>
        </w:rPr>
        <w:t xml:space="preserve"> 2024</w:t>
      </w:r>
      <w:bookmarkEnd w:id="1"/>
    </w:p>
    <w:bookmarkEnd w:id="0"/>
    <w:p w14:paraId="1F7B5DF5" w14:textId="0AD61728"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424ED7">
        <w:rPr>
          <w:rFonts w:ascii="Calibri" w:hAnsi="Calibri" w:cs="Calibri"/>
          <w:b/>
          <w:bCs/>
          <w:sz w:val="24"/>
          <w:szCs w:val="24"/>
          <w:lang w:eastAsia="zh-CN"/>
        </w:rPr>
        <w:t>7</w:t>
      </w:r>
      <w:r w:rsidR="00A50251" w:rsidRPr="00A50251">
        <w:rPr>
          <w:rFonts w:ascii="Calibri" w:hAnsi="Calibri" w:cs="Calibri"/>
          <w:b/>
          <w:bCs/>
          <w:sz w:val="24"/>
          <w:szCs w:val="24"/>
          <w:lang w:eastAsia="zh-CN"/>
        </w:rPr>
        <w:t>.1.1.3.4</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445DA76B"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2" w:name="OLE_LINK3"/>
      <w:r w:rsidRPr="00B56DD8">
        <w:rPr>
          <w:rFonts w:ascii="Calibri" w:hAnsi="Calibri" w:cs="Calibri"/>
          <w:b/>
          <w:bCs/>
          <w:sz w:val="24"/>
          <w:szCs w:val="24"/>
          <w:lang w:eastAsia="zh-CN"/>
        </w:rPr>
        <w:t xml:space="preserve">UE SRS IL imbalance </w:t>
      </w:r>
      <w:r w:rsidR="008554BF">
        <w:rPr>
          <w:rFonts w:ascii="Calibri" w:hAnsi="Calibri" w:cs="Calibri"/>
          <w:b/>
          <w:bCs/>
          <w:sz w:val="24"/>
          <w:szCs w:val="24"/>
          <w:lang w:eastAsia="zh-CN"/>
        </w:rPr>
        <w:t xml:space="preserve">issue </w:t>
      </w:r>
      <w:r w:rsidRPr="00B56DD8">
        <w:rPr>
          <w:rFonts w:ascii="Calibri" w:hAnsi="Calibri" w:cs="Calibri"/>
          <w:b/>
          <w:bCs/>
          <w:sz w:val="24"/>
          <w:szCs w:val="24"/>
          <w:lang w:eastAsia="zh-CN"/>
        </w:rPr>
        <w:t>for 6Rx UE</w:t>
      </w:r>
      <w:bookmarkEnd w:id="2"/>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06EDFCF4" w14:textId="4B026B10" w:rsidR="00BA2499" w:rsidRPr="00E64DB3" w:rsidRDefault="00BA2499" w:rsidP="007C2DF3">
      <w:pPr>
        <w:pStyle w:val="3GPPNormalText"/>
        <w:rPr>
          <w:rFonts w:asciiTheme="minorHAnsi" w:hAnsiTheme="minorHAnsi" w:cstheme="minorHAnsi"/>
          <w:sz w:val="22"/>
          <w:szCs w:val="22"/>
          <w:lang w:val="en-GB"/>
        </w:rPr>
      </w:pPr>
      <w:r w:rsidRPr="00E64DB3">
        <w:rPr>
          <w:rFonts w:asciiTheme="minorHAnsi" w:hAnsiTheme="minorHAnsi" w:cstheme="minorHAnsi"/>
          <w:sz w:val="22"/>
          <w:szCs w:val="22"/>
          <w:lang w:val="en-GB"/>
        </w:rPr>
        <w:t xml:space="preserve">In </w:t>
      </w:r>
      <w:r w:rsidR="00290EAE" w:rsidRPr="00E64DB3">
        <w:rPr>
          <w:rFonts w:asciiTheme="minorHAnsi" w:hAnsiTheme="minorHAnsi" w:cstheme="minorHAnsi"/>
          <w:sz w:val="22"/>
          <w:szCs w:val="22"/>
          <w:lang w:val="en-GB"/>
        </w:rPr>
        <w:t>RAN</w:t>
      </w:r>
      <w:r w:rsidRPr="00E64DB3">
        <w:rPr>
          <w:rFonts w:asciiTheme="minorHAnsi" w:hAnsiTheme="minorHAnsi" w:cstheme="minorHAnsi"/>
          <w:sz w:val="22"/>
          <w:szCs w:val="22"/>
          <w:lang w:val="en-GB"/>
        </w:rPr>
        <w:t>P</w:t>
      </w:r>
      <w:r w:rsidR="00290EAE" w:rsidRPr="00E64DB3">
        <w:rPr>
          <w:rFonts w:asciiTheme="minorHAnsi" w:hAnsiTheme="minorHAnsi" w:cstheme="minorHAnsi"/>
          <w:sz w:val="22"/>
          <w:szCs w:val="22"/>
          <w:lang w:val="en-GB"/>
        </w:rPr>
        <w:t>#</w:t>
      </w:r>
      <w:r w:rsidRPr="00E64DB3">
        <w:rPr>
          <w:rFonts w:asciiTheme="minorHAnsi" w:hAnsiTheme="minorHAnsi" w:cstheme="minorHAnsi"/>
          <w:sz w:val="22"/>
          <w:szCs w:val="22"/>
          <w:lang w:val="en-GB"/>
        </w:rPr>
        <w:t>103</w:t>
      </w:r>
      <w:r w:rsidR="00290EAE" w:rsidRPr="00E64DB3">
        <w:rPr>
          <w:rFonts w:asciiTheme="minorHAnsi" w:hAnsiTheme="minorHAnsi" w:cstheme="minorHAnsi"/>
          <w:sz w:val="22"/>
          <w:szCs w:val="22"/>
          <w:lang w:val="en-GB"/>
        </w:rPr>
        <w:t xml:space="preserve">, </w:t>
      </w:r>
      <w:r w:rsidRPr="00E64DB3">
        <w:rPr>
          <w:rFonts w:asciiTheme="minorHAnsi" w:hAnsiTheme="minorHAnsi" w:cstheme="minorHAnsi"/>
          <w:sz w:val="22"/>
          <w:szCs w:val="22"/>
          <w:lang w:val="en-GB"/>
        </w:rPr>
        <w:t>the WI [</w:t>
      </w:r>
      <w:r w:rsidR="00EC0765" w:rsidRPr="00E64DB3">
        <w:rPr>
          <w:rFonts w:asciiTheme="minorHAnsi" w:hAnsiTheme="minorHAnsi" w:cstheme="minorHAnsi"/>
          <w:sz w:val="22"/>
          <w:szCs w:val="22"/>
          <w:lang w:val="en-GB"/>
        </w:rPr>
        <w:t>1</w:t>
      </w:r>
      <w:r w:rsidRPr="00E64DB3">
        <w:rPr>
          <w:rFonts w:asciiTheme="minorHAnsi" w:hAnsiTheme="minorHAnsi" w:cstheme="minorHAnsi"/>
          <w:sz w:val="22"/>
          <w:szCs w:val="22"/>
          <w:lang w:val="en-GB"/>
        </w:rPr>
        <w:t xml:space="preserve">] was agreed </w:t>
      </w:r>
      <w:r w:rsidR="00F75BF9" w:rsidRPr="00E64DB3">
        <w:rPr>
          <w:rFonts w:asciiTheme="minorHAnsi" w:hAnsiTheme="minorHAnsi" w:cstheme="minorHAnsi"/>
          <w:sz w:val="22"/>
          <w:szCs w:val="22"/>
          <w:lang w:val="en-GB"/>
        </w:rPr>
        <w:t>with one objective for 6Rx</w:t>
      </w:r>
      <w:r w:rsidR="00A6415D" w:rsidRPr="00E64DB3">
        <w:rPr>
          <w:rFonts w:asciiTheme="minorHAnsi" w:hAnsiTheme="minorHAnsi" w:cstheme="minorHAnsi"/>
          <w:sz w:val="22"/>
          <w:szCs w:val="22"/>
          <w:lang w:val="en-GB"/>
        </w:rPr>
        <w:t>. One of the objective</w:t>
      </w:r>
      <w:r w:rsidR="00F65F6E" w:rsidRPr="00E64DB3">
        <w:rPr>
          <w:rFonts w:asciiTheme="minorHAnsi" w:hAnsiTheme="minorHAnsi" w:cstheme="minorHAnsi"/>
          <w:sz w:val="22"/>
          <w:szCs w:val="22"/>
          <w:lang w:val="en-GB"/>
        </w:rPr>
        <w:t>s</w:t>
      </w:r>
      <w:r w:rsidR="00A6415D" w:rsidRPr="00E64DB3">
        <w:rPr>
          <w:rFonts w:asciiTheme="minorHAnsi" w:hAnsiTheme="minorHAnsi" w:cstheme="minorHAnsi"/>
          <w:sz w:val="22"/>
          <w:szCs w:val="22"/>
          <w:lang w:val="en-GB"/>
        </w:rPr>
        <w:t xml:space="preserve"> is to study the issue of insertion loss imbalance across SRS ports, and if justified, specify the corresponding solution.</w:t>
      </w:r>
    </w:p>
    <w:tbl>
      <w:tblPr>
        <w:tblStyle w:val="TableGrid"/>
        <w:tblW w:w="0" w:type="auto"/>
        <w:tblLook w:val="04A0" w:firstRow="1" w:lastRow="0" w:firstColumn="1" w:lastColumn="0" w:noHBand="0" w:noVBand="1"/>
      </w:tblPr>
      <w:tblGrid>
        <w:gridCol w:w="9629"/>
      </w:tblGrid>
      <w:tr w:rsidR="00F75BF9" w:rsidRPr="00E64DB3" w14:paraId="4F57EDF9" w14:textId="77777777" w:rsidTr="00F75BF9">
        <w:tc>
          <w:tcPr>
            <w:tcW w:w="9629" w:type="dxa"/>
          </w:tcPr>
          <w:p w14:paraId="22475113" w14:textId="77777777" w:rsidR="00F75BF9" w:rsidRPr="00E64DB3" w:rsidRDefault="00F75BF9" w:rsidP="00E0410C">
            <w:pPr>
              <w:spacing w:afterLines="20" w:after="48"/>
              <w:rPr>
                <w:rFonts w:asciiTheme="minorHAnsi" w:hAnsiTheme="minorHAnsi" w:cstheme="minorHAnsi"/>
                <w:b/>
                <w:lang w:eastAsia="en-GB"/>
              </w:rPr>
            </w:pPr>
            <w:r w:rsidRPr="00E64DB3">
              <w:rPr>
                <w:rFonts w:asciiTheme="minorHAnsi" w:hAnsiTheme="minorHAnsi" w:cstheme="minorHAnsi"/>
                <w:b/>
              </w:rPr>
              <w:t>6Rx for handheld and FWA UE</w:t>
            </w:r>
          </w:p>
          <w:p w14:paraId="24FE1D45" w14:textId="77777777" w:rsidR="00F75BF9" w:rsidRPr="00E64DB3" w:rsidRDefault="00F75BF9" w:rsidP="00E0410C">
            <w:pPr>
              <w:pStyle w:val="ListParagraph"/>
              <w:widowControl w:val="0"/>
              <w:numPr>
                <w:ilvl w:val="0"/>
                <w:numId w:val="34"/>
              </w:numPr>
              <w:overflowPunct/>
              <w:autoSpaceDE/>
              <w:autoSpaceDN/>
              <w:adjustRightInd/>
              <w:spacing w:afterLines="20" w:after="48"/>
              <w:textAlignment w:val="auto"/>
              <w:rPr>
                <w:rFonts w:asciiTheme="minorHAnsi" w:hAnsiTheme="minorHAnsi" w:cstheme="minorHAnsi"/>
                <w:sz w:val="20"/>
                <w:szCs w:val="20"/>
              </w:rPr>
            </w:pPr>
            <w:r w:rsidRPr="00E64DB3">
              <w:rPr>
                <w:rFonts w:asciiTheme="minorHAnsi" w:hAnsiTheme="minorHAnsi" w:cstheme="minorHAnsi"/>
                <w:sz w:val="20"/>
                <w:szCs w:val="20"/>
              </w:rPr>
              <w:t>Specify the core requirements to enable 6Rx for higher frequency bands (&gt;2.5GHz) targeting at support of handheld UE for NR FR1 single carrier scenario</w:t>
            </w:r>
          </w:p>
          <w:p w14:paraId="43B5B1F7" w14:textId="77777777" w:rsidR="00F75BF9" w:rsidRPr="00E64DB3" w:rsidRDefault="00F75BF9" w:rsidP="00E0410C">
            <w:pPr>
              <w:pStyle w:val="ListParagraph"/>
              <w:widowControl w:val="0"/>
              <w:numPr>
                <w:ilvl w:val="1"/>
                <w:numId w:val="34"/>
              </w:numPr>
              <w:overflowPunct/>
              <w:autoSpaceDE/>
              <w:autoSpaceDN/>
              <w:adjustRightInd/>
              <w:spacing w:afterLines="20" w:after="48"/>
              <w:textAlignment w:val="auto"/>
              <w:rPr>
                <w:rFonts w:asciiTheme="minorHAnsi" w:hAnsiTheme="minorHAnsi" w:cstheme="minorHAnsi"/>
                <w:sz w:val="20"/>
                <w:szCs w:val="20"/>
              </w:rPr>
            </w:pPr>
            <w:r w:rsidRPr="00E64DB3">
              <w:rPr>
                <w:rFonts w:asciiTheme="minorHAnsi" w:hAnsiTheme="minorHAnsi" w:cstheme="minorHAnsi"/>
                <w:sz w:val="20"/>
                <w:szCs w:val="20"/>
              </w:rPr>
              <w:t>Example bands: n41, n77/n78, n79, n104</w:t>
            </w:r>
          </w:p>
          <w:p w14:paraId="2C7918AA" w14:textId="77777777" w:rsidR="00F75BF9" w:rsidRPr="00E64DB3" w:rsidRDefault="00F75BF9" w:rsidP="00E0410C">
            <w:pPr>
              <w:pStyle w:val="ListParagraph"/>
              <w:widowControl w:val="0"/>
              <w:numPr>
                <w:ilvl w:val="1"/>
                <w:numId w:val="34"/>
              </w:numPr>
              <w:overflowPunct/>
              <w:autoSpaceDE/>
              <w:autoSpaceDN/>
              <w:adjustRightInd/>
              <w:spacing w:afterLines="20" w:after="48"/>
              <w:textAlignment w:val="auto"/>
              <w:rPr>
                <w:rFonts w:asciiTheme="minorHAnsi" w:hAnsiTheme="minorHAnsi" w:cstheme="minorHAnsi"/>
                <w:sz w:val="20"/>
                <w:szCs w:val="20"/>
              </w:rPr>
            </w:pPr>
            <w:r w:rsidRPr="00E64DB3">
              <w:rPr>
                <w:rFonts w:asciiTheme="minorHAnsi" w:hAnsiTheme="minorHAnsi" w:cstheme="minorHAnsi"/>
                <w:sz w:val="20"/>
                <w:szCs w:val="20"/>
              </w:rPr>
              <w:t>Support 4 MIMO layers at least, and study the gain and feasibility and if feasible, support 6 MIMO layers</w:t>
            </w:r>
          </w:p>
          <w:p w14:paraId="3CB3F39F" w14:textId="77777777" w:rsidR="00F75BF9" w:rsidRPr="00E64DB3" w:rsidRDefault="00F75BF9" w:rsidP="00E0410C">
            <w:pPr>
              <w:pStyle w:val="ListParagraph"/>
              <w:widowControl w:val="0"/>
              <w:numPr>
                <w:ilvl w:val="1"/>
                <w:numId w:val="34"/>
              </w:numPr>
              <w:overflowPunct/>
              <w:autoSpaceDE/>
              <w:autoSpaceDN/>
              <w:adjustRightInd/>
              <w:spacing w:afterLines="20" w:after="48"/>
              <w:textAlignment w:val="auto"/>
              <w:rPr>
                <w:rFonts w:asciiTheme="minorHAnsi" w:hAnsiTheme="minorHAnsi" w:cstheme="minorHAnsi"/>
                <w:sz w:val="20"/>
                <w:szCs w:val="20"/>
              </w:rPr>
            </w:pPr>
            <w:r w:rsidRPr="00E64DB3">
              <w:rPr>
                <w:rFonts w:asciiTheme="minorHAnsi" w:hAnsiTheme="minorHAnsi" w:cstheme="minorHAnsi"/>
                <w:sz w:val="20"/>
                <w:szCs w:val="20"/>
              </w:rPr>
              <w:t>Specify the Rx requirements including reference sensitivity requirements for support 6Rx</w:t>
            </w:r>
          </w:p>
          <w:p w14:paraId="5E95E7A3" w14:textId="77777777" w:rsidR="00F75BF9" w:rsidRPr="00E64DB3" w:rsidRDefault="00F75BF9" w:rsidP="00E0410C">
            <w:pPr>
              <w:pStyle w:val="ListParagraph"/>
              <w:widowControl w:val="0"/>
              <w:numPr>
                <w:ilvl w:val="2"/>
                <w:numId w:val="34"/>
              </w:numPr>
              <w:overflowPunct/>
              <w:autoSpaceDE/>
              <w:autoSpaceDN/>
              <w:adjustRightInd/>
              <w:spacing w:afterLines="20" w:after="48"/>
              <w:textAlignment w:val="auto"/>
              <w:rPr>
                <w:rFonts w:asciiTheme="minorHAnsi" w:hAnsiTheme="minorHAnsi" w:cstheme="minorHAnsi"/>
                <w:sz w:val="20"/>
                <w:szCs w:val="20"/>
              </w:rPr>
            </w:pPr>
            <w:r w:rsidRPr="00E64DB3">
              <w:rPr>
                <w:rFonts w:asciiTheme="minorHAnsi" w:hAnsiTheme="minorHAnsi" w:cstheme="minorHAnsi"/>
                <w:sz w:val="20"/>
                <w:szCs w:val="20"/>
              </w:rPr>
              <w:t>Note: the specified requirements can be applicable to both handheld UE and FWA devices</w:t>
            </w:r>
          </w:p>
          <w:p w14:paraId="37E43FFE" w14:textId="77777777" w:rsidR="00F75BF9" w:rsidRPr="00E64DB3" w:rsidRDefault="00F75BF9" w:rsidP="00E0410C">
            <w:pPr>
              <w:pStyle w:val="ListParagraph"/>
              <w:widowControl w:val="0"/>
              <w:numPr>
                <w:ilvl w:val="1"/>
                <w:numId w:val="34"/>
              </w:numPr>
              <w:overflowPunct/>
              <w:autoSpaceDE/>
              <w:autoSpaceDN/>
              <w:adjustRightInd/>
              <w:spacing w:afterLines="20" w:after="48"/>
              <w:textAlignment w:val="auto"/>
              <w:rPr>
                <w:rFonts w:asciiTheme="minorHAnsi" w:hAnsiTheme="minorHAnsi" w:cstheme="minorHAnsi"/>
                <w:sz w:val="20"/>
                <w:szCs w:val="20"/>
              </w:rPr>
            </w:pPr>
            <w:r w:rsidRPr="00E64DB3">
              <w:rPr>
                <w:rFonts w:asciiTheme="minorHAnsi" w:hAnsiTheme="minorHAnsi" w:cstheme="minorHAnsi"/>
                <w:sz w:val="20"/>
                <w:szCs w:val="20"/>
              </w:rPr>
              <w:t>Specify the requirements to support SRS antenna switching including t1r6, t2r6, t3r6, t4r6 depending on UE capability</w:t>
            </w:r>
          </w:p>
          <w:p w14:paraId="2A8870B1" w14:textId="39BE402F" w:rsidR="00F75BF9" w:rsidRPr="00E64DB3" w:rsidRDefault="00F75BF9" w:rsidP="00E0410C">
            <w:pPr>
              <w:pStyle w:val="ListParagraph"/>
              <w:widowControl w:val="0"/>
              <w:numPr>
                <w:ilvl w:val="1"/>
                <w:numId w:val="34"/>
              </w:numPr>
              <w:overflowPunct/>
              <w:autoSpaceDE/>
              <w:autoSpaceDN/>
              <w:adjustRightInd/>
              <w:spacing w:afterLines="20" w:after="48"/>
              <w:textAlignment w:val="auto"/>
              <w:rPr>
                <w:rFonts w:asciiTheme="minorHAnsi" w:hAnsiTheme="minorHAnsi" w:cstheme="minorHAnsi"/>
              </w:rPr>
            </w:pPr>
            <w:r w:rsidRPr="00E64DB3">
              <w:rPr>
                <w:rFonts w:asciiTheme="minorHAnsi" w:hAnsiTheme="minorHAnsi" w:cstheme="minorHAnsi"/>
                <w:sz w:val="20"/>
                <w:szCs w:val="20"/>
                <w:highlight w:val="yellow"/>
              </w:rPr>
              <w:t xml:space="preserve">Study the issue of </w:t>
            </w:r>
            <w:bookmarkStart w:id="3" w:name="OLE_LINK1"/>
            <w:bookmarkStart w:id="4" w:name="OLE_LINK39"/>
            <w:r w:rsidRPr="00E64DB3">
              <w:rPr>
                <w:rFonts w:asciiTheme="minorHAnsi" w:hAnsiTheme="minorHAnsi" w:cstheme="minorHAnsi"/>
                <w:sz w:val="20"/>
                <w:szCs w:val="20"/>
                <w:highlight w:val="yellow"/>
              </w:rPr>
              <w:t>insertion loss imbalance across SRS ports</w:t>
            </w:r>
            <w:bookmarkEnd w:id="3"/>
            <w:r w:rsidRPr="00E64DB3">
              <w:rPr>
                <w:rFonts w:asciiTheme="minorHAnsi" w:hAnsiTheme="minorHAnsi" w:cstheme="minorHAnsi"/>
                <w:sz w:val="20"/>
                <w:szCs w:val="20"/>
                <w:highlight w:val="yellow"/>
              </w:rPr>
              <w:t>, and if justified, specify the corresponding solution</w:t>
            </w:r>
            <w:bookmarkEnd w:id="4"/>
            <w:r w:rsidRPr="00E64DB3">
              <w:rPr>
                <w:rFonts w:asciiTheme="minorHAnsi" w:hAnsiTheme="minorHAnsi" w:cstheme="minorHAnsi"/>
                <w:sz w:val="20"/>
                <w:szCs w:val="20"/>
                <w:highlight w:val="yellow"/>
              </w:rPr>
              <w:t>.</w:t>
            </w:r>
          </w:p>
        </w:tc>
      </w:tr>
    </w:tbl>
    <w:p w14:paraId="2D9D446C" w14:textId="77D468B0" w:rsidR="00F36667" w:rsidRPr="00E64DB3" w:rsidRDefault="00F83118" w:rsidP="007C2DF3">
      <w:pPr>
        <w:pStyle w:val="3GPPNormalText"/>
        <w:rPr>
          <w:rFonts w:asciiTheme="minorHAnsi" w:eastAsia="新細明體" w:hAnsiTheme="minorHAnsi" w:cstheme="minorHAnsi"/>
          <w:sz w:val="22"/>
          <w:szCs w:val="22"/>
          <w:lang w:val="en-GB" w:eastAsia="zh-TW"/>
        </w:rPr>
      </w:pPr>
      <w:r w:rsidRPr="00E64DB3">
        <w:rPr>
          <w:rFonts w:asciiTheme="minorHAnsi" w:eastAsia="新細明體" w:hAnsiTheme="minorHAnsi" w:cstheme="minorHAnsi"/>
          <w:sz w:val="22"/>
          <w:szCs w:val="22"/>
          <w:lang w:val="en-GB" w:eastAsia="zh-TW"/>
        </w:rPr>
        <w:t>In RAN4#11</w:t>
      </w:r>
      <w:r w:rsidR="00BF6AD0" w:rsidRPr="00E64DB3">
        <w:rPr>
          <w:rFonts w:asciiTheme="minorHAnsi" w:eastAsia="新細明體" w:hAnsiTheme="minorHAnsi" w:cstheme="minorHAnsi"/>
          <w:sz w:val="22"/>
          <w:szCs w:val="22"/>
          <w:lang w:val="en-GB" w:eastAsia="zh-TW"/>
        </w:rPr>
        <w:t>2</w:t>
      </w:r>
      <w:r w:rsidRPr="00E64DB3">
        <w:rPr>
          <w:rFonts w:asciiTheme="minorHAnsi" w:eastAsia="新細明體" w:hAnsiTheme="minorHAnsi" w:cstheme="minorHAnsi"/>
          <w:sz w:val="22"/>
          <w:szCs w:val="22"/>
          <w:lang w:val="en-GB" w:eastAsia="zh-TW"/>
        </w:rPr>
        <w:t xml:space="preserve"> meeting, the issue of 6Rx insertion loss (IL) was discussed</w:t>
      </w:r>
      <w:r w:rsidR="00DD5629" w:rsidRPr="00E64DB3">
        <w:rPr>
          <w:rFonts w:asciiTheme="minorHAnsi" w:eastAsia="新細明體" w:hAnsiTheme="minorHAnsi" w:cstheme="minorHAnsi"/>
          <w:sz w:val="22"/>
          <w:szCs w:val="22"/>
          <w:lang w:val="en-GB" w:eastAsia="zh-TW"/>
        </w:rPr>
        <w:t>. A</w:t>
      </w:r>
      <w:r w:rsidRPr="00E64DB3">
        <w:rPr>
          <w:rFonts w:asciiTheme="minorHAnsi" w:eastAsia="新細明體" w:hAnsiTheme="minorHAnsi" w:cstheme="minorHAnsi"/>
          <w:sz w:val="22"/>
          <w:szCs w:val="22"/>
          <w:lang w:val="en-GB" w:eastAsia="zh-TW"/>
        </w:rPr>
        <w:t xml:space="preserve"> WF [</w:t>
      </w:r>
      <w:r w:rsidR="00B67B0A" w:rsidRPr="00E64DB3">
        <w:rPr>
          <w:rFonts w:asciiTheme="minorHAnsi" w:eastAsia="新細明體" w:hAnsiTheme="minorHAnsi" w:cstheme="minorHAnsi"/>
          <w:sz w:val="22"/>
          <w:szCs w:val="22"/>
          <w:lang w:val="en-GB" w:eastAsia="zh-TW"/>
        </w:rPr>
        <w:t>2</w:t>
      </w:r>
      <w:r w:rsidRPr="00E64DB3">
        <w:rPr>
          <w:rFonts w:asciiTheme="minorHAnsi" w:eastAsia="新細明體" w:hAnsiTheme="minorHAnsi" w:cstheme="minorHAnsi"/>
          <w:sz w:val="22"/>
          <w:szCs w:val="22"/>
          <w:lang w:val="en-GB" w:eastAsia="zh-TW"/>
        </w:rPr>
        <w:t>] was agreed</w:t>
      </w:r>
      <w:r w:rsidR="00A6415D" w:rsidRPr="00E64DB3">
        <w:rPr>
          <w:rFonts w:asciiTheme="minorHAnsi" w:eastAsia="新細明體" w:hAnsiTheme="minorHAnsi" w:cstheme="minorHAnsi"/>
          <w:sz w:val="22"/>
          <w:szCs w:val="22"/>
          <w:lang w:val="en-GB" w:eastAsia="zh-TW"/>
        </w:rPr>
        <w:t xml:space="preserve"> with the </w:t>
      </w:r>
      <w:r w:rsidR="004266FB" w:rsidRPr="00E64DB3">
        <w:rPr>
          <w:rFonts w:asciiTheme="minorHAnsi" w:eastAsia="新細明體" w:hAnsiTheme="minorHAnsi" w:cstheme="minorHAnsi"/>
          <w:sz w:val="22"/>
          <w:szCs w:val="22"/>
          <w:lang w:val="en-GB" w:eastAsia="zh-TW"/>
        </w:rPr>
        <w:t>relevant parts captured below:</w:t>
      </w:r>
    </w:p>
    <w:tbl>
      <w:tblPr>
        <w:tblStyle w:val="TableGrid"/>
        <w:tblW w:w="0" w:type="auto"/>
        <w:tblLook w:val="04A0" w:firstRow="1" w:lastRow="0" w:firstColumn="1" w:lastColumn="0" w:noHBand="0" w:noVBand="1"/>
      </w:tblPr>
      <w:tblGrid>
        <w:gridCol w:w="9629"/>
      </w:tblGrid>
      <w:tr w:rsidR="004266FB" w:rsidRPr="00E64DB3" w14:paraId="11A3F25E" w14:textId="77777777" w:rsidTr="004266FB">
        <w:tc>
          <w:tcPr>
            <w:tcW w:w="9629" w:type="dxa"/>
          </w:tcPr>
          <w:p w14:paraId="55665072" w14:textId="77777777" w:rsidR="0074320F" w:rsidRPr="00E64DB3" w:rsidRDefault="0074320F" w:rsidP="0074320F">
            <w:pPr>
              <w:pStyle w:val="Heading1"/>
              <w:spacing w:before="0" w:afterLines="30" w:after="72"/>
              <w:rPr>
                <w:rFonts w:asciiTheme="minorHAnsi" w:hAnsiTheme="minorHAnsi" w:cstheme="minorHAnsi"/>
                <w:sz w:val="32"/>
                <w:szCs w:val="32"/>
                <w:lang w:eastAsia="zh-CN"/>
              </w:rPr>
            </w:pPr>
            <w:r w:rsidRPr="00E64DB3">
              <w:rPr>
                <w:rFonts w:asciiTheme="minorHAnsi" w:hAnsiTheme="minorHAnsi" w:cstheme="minorHAnsi"/>
                <w:sz w:val="32"/>
                <w:szCs w:val="32"/>
              </w:rPr>
              <w:lastRenderedPageBreak/>
              <w:t>Topic 4:</w:t>
            </w:r>
            <w:r w:rsidRPr="00E64DB3">
              <w:rPr>
                <w:rFonts w:asciiTheme="minorHAnsi" w:hAnsiTheme="minorHAnsi" w:cstheme="minorHAnsi"/>
                <w:sz w:val="32"/>
                <w:szCs w:val="32"/>
              </w:rPr>
              <w:tab/>
            </w:r>
            <w:r w:rsidRPr="00E64DB3">
              <w:rPr>
                <w:rFonts w:asciiTheme="minorHAnsi" w:hAnsiTheme="minorHAnsi" w:cstheme="minorHAnsi"/>
                <w:sz w:val="32"/>
                <w:szCs w:val="32"/>
                <w:lang w:val="pt-BR"/>
              </w:rPr>
              <w:t>SRS IL imbalance issue</w:t>
            </w:r>
          </w:p>
          <w:p w14:paraId="512918A7" w14:textId="77777777" w:rsidR="0074320F" w:rsidRPr="00E64DB3" w:rsidRDefault="0074320F" w:rsidP="0074320F">
            <w:pPr>
              <w:pStyle w:val="Heading2"/>
              <w:spacing w:before="0" w:afterLines="30" w:after="72"/>
              <w:rPr>
                <w:rFonts w:asciiTheme="minorHAnsi" w:hAnsiTheme="minorHAnsi" w:cstheme="minorHAnsi"/>
                <w:sz w:val="24"/>
                <w:szCs w:val="24"/>
                <w:lang w:eastAsia="zh-CN"/>
              </w:rPr>
            </w:pPr>
            <w:r w:rsidRPr="00E64DB3">
              <w:rPr>
                <w:rFonts w:asciiTheme="minorHAnsi" w:hAnsiTheme="minorHAnsi" w:cstheme="minorHAnsi"/>
                <w:sz w:val="24"/>
                <w:szCs w:val="24"/>
              </w:rPr>
              <w:t>Sub-topic 4-1:</w:t>
            </w:r>
            <w:r w:rsidRPr="00E64DB3">
              <w:rPr>
                <w:rFonts w:asciiTheme="minorHAnsi" w:hAnsiTheme="minorHAnsi" w:cstheme="minorHAnsi"/>
                <w:sz w:val="24"/>
                <w:szCs w:val="24"/>
              </w:rPr>
              <w:tab/>
              <w:t>General considerations for SRS IL imbalance issue</w:t>
            </w:r>
          </w:p>
          <w:p w14:paraId="30A3A672" w14:textId="77777777" w:rsidR="0074320F" w:rsidRPr="00E64DB3" w:rsidRDefault="0074320F" w:rsidP="0074320F">
            <w:pPr>
              <w:spacing w:afterLines="30" w:after="72"/>
              <w:rPr>
                <w:rFonts w:asciiTheme="minorHAnsi" w:hAnsiTheme="minorHAnsi" w:cstheme="minorHAnsi"/>
                <w:sz w:val="20"/>
                <w:szCs w:val="20"/>
                <w:lang w:eastAsia="zh-CN"/>
              </w:rPr>
            </w:pPr>
            <w:r w:rsidRPr="00E64DB3">
              <w:rPr>
                <w:rFonts w:asciiTheme="minorHAnsi" w:hAnsiTheme="minorHAnsi" w:cstheme="minorHAnsi"/>
                <w:b/>
                <w:sz w:val="20"/>
                <w:szCs w:val="20"/>
                <w:u w:val="single"/>
                <w:lang w:eastAsia="ko-KR"/>
              </w:rPr>
              <w:t>Issue 4-1-1: Whether to solve SRS IL imbalance issue in Rel-19</w:t>
            </w:r>
          </w:p>
          <w:p w14:paraId="11352CD9" w14:textId="77777777" w:rsidR="0074320F" w:rsidRPr="00E64DB3" w:rsidRDefault="0074320F" w:rsidP="0074320F">
            <w:pPr>
              <w:spacing w:afterLines="30" w:after="72"/>
              <w:rPr>
                <w:rFonts w:asciiTheme="minorHAnsi" w:hAnsiTheme="minorHAnsi" w:cstheme="minorHAnsi"/>
                <w:lang w:eastAsia="zh-CN"/>
              </w:rPr>
            </w:pPr>
            <w:r w:rsidRPr="00E64DB3">
              <w:rPr>
                <w:rFonts w:asciiTheme="minorHAnsi" w:hAnsiTheme="minorHAnsi" w:cstheme="minorHAnsi"/>
                <w:b/>
                <w:lang w:eastAsia="zh-CN"/>
              </w:rPr>
              <w:t>Way Forward</w:t>
            </w:r>
            <w:r w:rsidRPr="00E64DB3">
              <w:rPr>
                <w:rFonts w:asciiTheme="minorHAnsi" w:hAnsiTheme="minorHAnsi" w:cstheme="minorHAnsi"/>
                <w:lang w:eastAsia="zh-CN"/>
              </w:rPr>
              <w:t>: RAN4 to further discuss the following options.</w:t>
            </w:r>
          </w:p>
          <w:p w14:paraId="4006349C" w14:textId="77777777" w:rsidR="0074320F" w:rsidRPr="00E64DB3" w:rsidRDefault="0074320F" w:rsidP="0074320F">
            <w:pPr>
              <w:pStyle w:val="B1"/>
              <w:spacing w:afterLines="30" w:after="72"/>
              <w:rPr>
                <w:rFonts w:asciiTheme="minorHAnsi" w:hAnsiTheme="minorHAnsi" w:cstheme="minorHAnsi"/>
              </w:rPr>
            </w:pPr>
            <w:r w:rsidRPr="00E64DB3">
              <w:rPr>
                <w:rFonts w:asciiTheme="minorHAnsi" w:hAnsiTheme="minorHAnsi" w:cstheme="minorHAnsi"/>
              </w:rPr>
              <w:t>-</w:t>
            </w:r>
            <w:r w:rsidRPr="00E64DB3">
              <w:rPr>
                <w:rFonts w:asciiTheme="minorHAnsi" w:hAnsiTheme="minorHAnsi" w:cstheme="minorHAnsi"/>
              </w:rPr>
              <w:tab/>
              <w:t>Option 1: RAN4 should not continue the discussion on how to solve the SRS IL imbalance issue.</w:t>
            </w:r>
          </w:p>
          <w:p w14:paraId="491D0BDB" w14:textId="77777777" w:rsidR="0074320F" w:rsidRPr="00E64DB3" w:rsidRDefault="0074320F" w:rsidP="0074320F">
            <w:pPr>
              <w:pStyle w:val="B1"/>
              <w:spacing w:afterLines="30" w:after="72"/>
              <w:rPr>
                <w:rFonts w:asciiTheme="minorHAnsi" w:hAnsiTheme="minorHAnsi" w:cstheme="minorHAnsi"/>
                <w:sz w:val="20"/>
                <w:szCs w:val="20"/>
              </w:rPr>
            </w:pPr>
            <w:r w:rsidRPr="00E64DB3">
              <w:rPr>
                <w:rFonts w:asciiTheme="minorHAnsi" w:hAnsiTheme="minorHAnsi" w:cstheme="minorHAnsi"/>
                <w:sz w:val="20"/>
                <w:szCs w:val="20"/>
              </w:rPr>
              <w:t>-</w:t>
            </w:r>
            <w:r w:rsidRPr="00E64DB3">
              <w:rPr>
                <w:rFonts w:asciiTheme="minorHAnsi" w:hAnsiTheme="minorHAnsi" w:cstheme="minorHAnsi"/>
                <w:sz w:val="20"/>
                <w:szCs w:val="20"/>
              </w:rPr>
              <w:tab/>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p w14:paraId="7A5C9976" w14:textId="77777777" w:rsidR="0074320F" w:rsidRPr="00E64DB3" w:rsidRDefault="0074320F" w:rsidP="0074320F">
            <w:pPr>
              <w:spacing w:afterLines="30" w:after="72"/>
              <w:rPr>
                <w:rFonts w:asciiTheme="minorHAnsi" w:hAnsiTheme="minorHAnsi" w:cstheme="minorHAnsi"/>
                <w:bCs/>
                <w:sz w:val="20"/>
                <w:szCs w:val="20"/>
                <w:lang w:eastAsia="ko-KR"/>
              </w:rPr>
            </w:pPr>
          </w:p>
          <w:p w14:paraId="4D7839F4" w14:textId="77777777" w:rsidR="0074320F" w:rsidRPr="00E64DB3" w:rsidRDefault="0074320F" w:rsidP="0074320F">
            <w:pPr>
              <w:spacing w:afterLines="30" w:after="72"/>
              <w:rPr>
                <w:rFonts w:asciiTheme="minorHAnsi" w:hAnsiTheme="minorHAnsi" w:cstheme="minorHAnsi"/>
                <w:lang w:eastAsia="zh-CN"/>
              </w:rPr>
            </w:pPr>
            <w:r w:rsidRPr="00E64DB3">
              <w:rPr>
                <w:rFonts w:asciiTheme="minorHAnsi" w:hAnsiTheme="minorHAnsi" w:cstheme="minorHAnsi"/>
                <w:b/>
                <w:u w:val="single"/>
                <w:lang w:eastAsia="ko-KR"/>
              </w:rPr>
              <w:t>Issue 4-1-2: Initial Considerations for SRS IL imbalance issue</w:t>
            </w:r>
          </w:p>
          <w:p w14:paraId="185429AC" w14:textId="77777777" w:rsidR="0074320F" w:rsidRPr="00E64DB3" w:rsidRDefault="0074320F" w:rsidP="0074320F">
            <w:pPr>
              <w:spacing w:afterLines="30" w:after="72"/>
              <w:rPr>
                <w:rFonts w:asciiTheme="minorHAnsi" w:hAnsiTheme="minorHAnsi" w:cstheme="minorHAnsi"/>
                <w:lang w:eastAsia="zh-CN"/>
              </w:rPr>
            </w:pPr>
            <w:r w:rsidRPr="00E64DB3">
              <w:rPr>
                <w:rFonts w:asciiTheme="minorHAnsi" w:hAnsiTheme="minorHAnsi" w:cstheme="minorHAnsi"/>
                <w:b/>
                <w:lang w:eastAsia="zh-CN"/>
              </w:rPr>
              <w:t>Way forward</w:t>
            </w:r>
            <w:r w:rsidRPr="00E64DB3">
              <w:rPr>
                <w:rFonts w:asciiTheme="minorHAnsi" w:hAnsiTheme="minorHAnsi" w:cstheme="minorHAnsi"/>
                <w:lang w:eastAsia="zh-CN"/>
              </w:rPr>
              <w:t>: RAN4 to focus on the compromised solution proposals in Issue 4-2-1.</w:t>
            </w:r>
          </w:p>
          <w:p w14:paraId="6FCF71C4" w14:textId="77777777" w:rsidR="0074320F" w:rsidRPr="00E64DB3" w:rsidRDefault="0074320F" w:rsidP="0074320F">
            <w:pPr>
              <w:spacing w:afterLines="30" w:after="72"/>
              <w:rPr>
                <w:rFonts w:asciiTheme="minorHAnsi" w:hAnsiTheme="minorHAnsi" w:cstheme="minorHAnsi"/>
                <w:lang w:eastAsia="zh-CN"/>
              </w:rPr>
            </w:pPr>
          </w:p>
          <w:p w14:paraId="044C5495" w14:textId="77777777" w:rsidR="0074320F" w:rsidRPr="00E64DB3" w:rsidRDefault="0074320F" w:rsidP="0074320F">
            <w:pPr>
              <w:pStyle w:val="Heading2"/>
              <w:spacing w:before="0" w:afterLines="30" w:after="72"/>
              <w:rPr>
                <w:rFonts w:asciiTheme="minorHAnsi" w:hAnsiTheme="minorHAnsi" w:cstheme="minorHAnsi"/>
                <w:sz w:val="24"/>
                <w:szCs w:val="28"/>
                <w:lang w:eastAsia="zh-CN"/>
              </w:rPr>
            </w:pPr>
            <w:r w:rsidRPr="00E64DB3">
              <w:rPr>
                <w:rFonts w:asciiTheme="minorHAnsi" w:hAnsiTheme="minorHAnsi" w:cstheme="minorHAnsi"/>
                <w:sz w:val="24"/>
                <w:szCs w:val="28"/>
              </w:rPr>
              <w:t>Sub-topic 4-2:</w:t>
            </w:r>
            <w:r w:rsidRPr="00E64DB3">
              <w:rPr>
                <w:rFonts w:asciiTheme="minorHAnsi" w:hAnsiTheme="minorHAnsi" w:cstheme="minorHAnsi"/>
                <w:sz w:val="24"/>
                <w:szCs w:val="28"/>
              </w:rPr>
              <w:tab/>
              <w:t>SRS IL imbalance issue solutions</w:t>
            </w:r>
          </w:p>
          <w:p w14:paraId="7F558CA6" w14:textId="77777777" w:rsidR="0074320F" w:rsidRPr="00E64DB3" w:rsidRDefault="0074320F" w:rsidP="0074320F">
            <w:pPr>
              <w:spacing w:afterLines="30" w:after="72"/>
              <w:rPr>
                <w:rFonts w:asciiTheme="minorHAnsi" w:hAnsiTheme="minorHAnsi" w:cstheme="minorHAnsi"/>
                <w:b/>
                <w:sz w:val="20"/>
                <w:szCs w:val="20"/>
                <w:lang w:eastAsia="zh-CN"/>
              </w:rPr>
            </w:pPr>
            <w:r w:rsidRPr="00E64DB3">
              <w:rPr>
                <w:rFonts w:asciiTheme="minorHAnsi" w:hAnsiTheme="minorHAnsi" w:cstheme="minorHAnsi"/>
                <w:b/>
                <w:sz w:val="20"/>
                <w:szCs w:val="20"/>
                <w:u w:val="single"/>
                <w:lang w:eastAsia="ko-KR"/>
              </w:rPr>
              <w:t>Issue 4-2-1: Candidate solutions for the SRS IL imbalance issue</w:t>
            </w:r>
          </w:p>
          <w:p w14:paraId="1001C92C" w14:textId="77777777" w:rsidR="0074320F" w:rsidRPr="00E64DB3" w:rsidRDefault="0074320F" w:rsidP="0074320F">
            <w:pPr>
              <w:spacing w:afterLines="30" w:after="72"/>
              <w:rPr>
                <w:rFonts w:asciiTheme="minorHAnsi" w:hAnsiTheme="minorHAnsi" w:cstheme="minorHAnsi"/>
                <w:lang w:eastAsia="zh-CN"/>
              </w:rPr>
            </w:pPr>
            <w:r w:rsidRPr="00E64DB3">
              <w:rPr>
                <w:rFonts w:asciiTheme="minorHAnsi" w:hAnsiTheme="minorHAnsi" w:cstheme="minorHAnsi"/>
                <w:b/>
                <w:lang w:eastAsia="zh-CN"/>
              </w:rPr>
              <w:t>Way forward</w:t>
            </w:r>
            <w:r w:rsidRPr="00E64DB3">
              <w:rPr>
                <w:rFonts w:asciiTheme="minorHAnsi" w:hAnsiTheme="minorHAnsi" w:cstheme="minorHAnsi"/>
                <w:lang w:eastAsia="zh-CN"/>
              </w:rPr>
              <w:t>: Companies are encouraged to provide comments and indication of support for the solution proposals listed below by RAN4#113. Proponent companies (in parentheses) for the candidate solution and solution proposals below are encouraged to provide expected benefit/performance gains and draftCRs so that the impacts to RAN1, RAN2, and RAN4 specifications (for RAN1 and RAN2, a description of the necessary changes is sufficient if draftCRs are not possible) can be further discussed. Other proposals including expected performance gains and draftCRs are not precluded.</w:t>
            </w:r>
          </w:p>
          <w:p w14:paraId="2F8F630B" w14:textId="77777777" w:rsidR="0074320F" w:rsidRPr="00E64DB3" w:rsidRDefault="0074320F" w:rsidP="0074320F">
            <w:pPr>
              <w:pStyle w:val="ListParagraph"/>
              <w:numPr>
                <w:ilvl w:val="0"/>
                <w:numId w:val="40"/>
              </w:numPr>
              <w:overflowPunct/>
              <w:autoSpaceDE/>
              <w:adjustRightInd/>
              <w:spacing w:afterLines="30" w:after="72"/>
              <w:ind w:left="720"/>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Candidate solutions</w:t>
            </w:r>
          </w:p>
          <w:p w14:paraId="2AD77078" w14:textId="77777777" w:rsidR="0074320F" w:rsidRPr="00E64DB3" w:rsidRDefault="0074320F" w:rsidP="0074320F">
            <w:pPr>
              <w:pStyle w:val="ListParagraph"/>
              <w:numPr>
                <w:ilvl w:val="1"/>
                <w:numId w:val="40"/>
              </w:numPr>
              <w:overflowPunct/>
              <w:autoSpaceDE/>
              <w:adjustRightInd/>
              <w:spacing w:afterLines="30" w:after="72"/>
              <w:ind w:left="1440"/>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 xml:space="preserve">Option 1: </w:t>
            </w:r>
          </w:p>
          <w:p w14:paraId="26026C69" w14:textId="77777777" w:rsidR="0074320F" w:rsidRPr="00E64DB3" w:rsidRDefault="0074320F" w:rsidP="0074320F">
            <w:pPr>
              <w:pStyle w:val="ListParagraph"/>
              <w:numPr>
                <w:ilvl w:val="2"/>
                <w:numId w:val="40"/>
              </w:numPr>
              <w:overflowPunct/>
              <w:autoSpaceDE/>
              <w:adjustRightInd/>
              <w:spacing w:afterLines="30" w:after="72"/>
              <w:ind w:left="2340"/>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UE performs self-compensation of SRS IL up to its maximum Tx power capabilities</w:t>
            </w:r>
          </w:p>
          <w:p w14:paraId="4605B031" w14:textId="77777777" w:rsidR="0074320F" w:rsidRPr="00E64DB3" w:rsidRDefault="0074320F" w:rsidP="0074320F">
            <w:pPr>
              <w:pStyle w:val="ListParagraph"/>
              <w:numPr>
                <w:ilvl w:val="2"/>
                <w:numId w:val="40"/>
              </w:numPr>
              <w:overflowPunct/>
              <w:autoSpaceDE/>
              <w:adjustRightInd/>
              <w:spacing w:afterLines="30" w:after="72"/>
              <w:ind w:left="2340"/>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UE provides assistance to the network on SRS IL compensation (semi-static and/or dynamic), e.g.</w:t>
            </w:r>
          </w:p>
          <w:p w14:paraId="63451C8B" w14:textId="77777777" w:rsidR="0074320F" w:rsidRPr="00E64DB3" w:rsidRDefault="0074320F" w:rsidP="0074320F">
            <w:pPr>
              <w:pStyle w:val="ListParagraph"/>
              <w:numPr>
                <w:ilvl w:val="3"/>
                <w:numId w:val="40"/>
              </w:numPr>
              <w:overflowPunct/>
              <w:autoSpaceDE/>
              <w:adjustRightInd/>
              <w:spacing w:afterLines="30" w:after="72"/>
              <w:ind w:left="3060"/>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Per SRS resource power headroom reporting</w:t>
            </w:r>
          </w:p>
          <w:p w14:paraId="6D64EB0B" w14:textId="77777777" w:rsidR="0074320F" w:rsidRPr="00E64DB3" w:rsidRDefault="0074320F" w:rsidP="0074320F">
            <w:pPr>
              <w:pStyle w:val="ListParagraph"/>
              <w:numPr>
                <w:ilvl w:val="3"/>
                <w:numId w:val="40"/>
              </w:numPr>
              <w:overflowPunct/>
              <w:autoSpaceDE/>
              <w:adjustRightInd/>
              <w:spacing w:afterLines="30" w:after="72"/>
              <w:ind w:left="3060"/>
              <w:textAlignment w:val="auto"/>
              <w:rPr>
                <w:rFonts w:asciiTheme="minorHAnsi" w:eastAsia="SimSun" w:hAnsiTheme="minorHAnsi" w:cstheme="minorHAnsi"/>
                <w:sz w:val="20"/>
                <w:szCs w:val="20"/>
                <w:lang w:eastAsia="zh-CN"/>
              </w:rPr>
            </w:pPr>
            <w:r w:rsidRPr="00E64DB3">
              <w:rPr>
                <w:rFonts w:asciiTheme="minorHAnsi" w:hAnsiTheme="minorHAnsi" w:cstheme="minorHAnsi"/>
                <w:sz w:val="20"/>
                <w:szCs w:val="20"/>
                <w:lang w:eastAsia="zh-CN"/>
              </w:rPr>
              <w:t>Configured maximum output power per SRS resource reporting</w:t>
            </w:r>
          </w:p>
          <w:p w14:paraId="5399EA13" w14:textId="77777777" w:rsidR="0074320F" w:rsidRPr="00E64DB3" w:rsidRDefault="0074320F" w:rsidP="0074320F">
            <w:pPr>
              <w:pStyle w:val="ListParagraph"/>
              <w:numPr>
                <w:ilvl w:val="3"/>
                <w:numId w:val="40"/>
              </w:numPr>
              <w:overflowPunct/>
              <w:autoSpaceDE/>
              <w:adjustRightInd/>
              <w:spacing w:afterLines="30" w:after="72"/>
              <w:ind w:left="3060"/>
              <w:textAlignment w:val="auto"/>
              <w:rPr>
                <w:rFonts w:asciiTheme="minorHAnsi" w:eastAsia="SimSun" w:hAnsiTheme="minorHAnsi" w:cstheme="minorHAnsi"/>
                <w:sz w:val="20"/>
                <w:szCs w:val="20"/>
                <w:lang w:eastAsia="zh-CN"/>
              </w:rPr>
            </w:pPr>
            <w:r w:rsidRPr="00E64DB3">
              <w:rPr>
                <w:rFonts w:asciiTheme="minorHAnsi" w:hAnsiTheme="minorHAnsi" w:cstheme="minorHAnsi"/>
                <w:sz w:val="20"/>
                <w:szCs w:val="20"/>
                <w:lang w:eastAsia="zh-CN"/>
              </w:rPr>
              <w:t>SRS insertion loss value reporting (per SRS resource or per UE)</w:t>
            </w:r>
          </w:p>
          <w:p w14:paraId="52B5B617" w14:textId="77777777" w:rsidR="0074320F" w:rsidRPr="00E64DB3" w:rsidRDefault="0074320F" w:rsidP="0074320F">
            <w:pPr>
              <w:pStyle w:val="ListParagraph"/>
              <w:numPr>
                <w:ilvl w:val="3"/>
                <w:numId w:val="40"/>
              </w:numPr>
              <w:overflowPunct/>
              <w:autoSpaceDE/>
              <w:adjustRightInd/>
              <w:spacing w:afterLines="30" w:after="72"/>
              <w:ind w:left="3060"/>
              <w:textAlignment w:val="auto"/>
              <w:rPr>
                <w:rFonts w:asciiTheme="minorHAnsi" w:eastAsia="SimSun" w:hAnsiTheme="minorHAnsi" w:cstheme="minorHAnsi"/>
                <w:sz w:val="20"/>
                <w:szCs w:val="20"/>
                <w:lang w:eastAsia="zh-CN"/>
              </w:rPr>
            </w:pPr>
            <w:r w:rsidRPr="00E64DB3">
              <w:rPr>
                <w:rFonts w:asciiTheme="minorHAnsi" w:hAnsiTheme="minorHAnsi" w:cstheme="minorHAnsi"/>
                <w:sz w:val="20"/>
                <w:szCs w:val="20"/>
                <w:lang w:eastAsia="zh-CN"/>
              </w:rPr>
              <w:t>Other</w:t>
            </w:r>
          </w:p>
          <w:p w14:paraId="20176C5F" w14:textId="77777777" w:rsidR="0074320F" w:rsidRPr="00E64DB3" w:rsidRDefault="0074320F" w:rsidP="0074320F">
            <w:pPr>
              <w:pStyle w:val="ListParagraph"/>
              <w:numPr>
                <w:ilvl w:val="2"/>
                <w:numId w:val="40"/>
              </w:numPr>
              <w:overflowPunct/>
              <w:autoSpaceDE/>
              <w:adjustRightInd/>
              <w:spacing w:afterLines="30" w:after="72"/>
              <w:ind w:left="2340"/>
              <w:textAlignment w:val="auto"/>
              <w:rPr>
                <w:rFonts w:asciiTheme="minorHAnsi" w:eastAsia="SimSun" w:hAnsiTheme="minorHAnsi" w:cstheme="minorHAnsi"/>
                <w:sz w:val="20"/>
                <w:szCs w:val="20"/>
                <w:lang w:eastAsia="zh-CN"/>
              </w:rPr>
            </w:pPr>
            <w:r w:rsidRPr="00E64DB3">
              <w:rPr>
                <w:rFonts w:asciiTheme="minorHAnsi" w:hAnsiTheme="minorHAnsi" w:cstheme="minorHAnsi"/>
                <w:sz w:val="20"/>
                <w:szCs w:val="20"/>
                <w:lang w:eastAsia="zh-CN"/>
              </w:rPr>
              <w:t>Details of SRS IL self-compensation and assistance framework are FFS</w:t>
            </w:r>
          </w:p>
          <w:p w14:paraId="3DA52E16" w14:textId="77777777" w:rsidR="0074320F" w:rsidRPr="00E64DB3" w:rsidRDefault="0074320F" w:rsidP="0074320F">
            <w:pPr>
              <w:pStyle w:val="ListParagraph"/>
              <w:numPr>
                <w:ilvl w:val="1"/>
                <w:numId w:val="40"/>
              </w:numPr>
              <w:overflowPunct/>
              <w:autoSpaceDE/>
              <w:adjustRightInd/>
              <w:spacing w:afterLines="30" w:after="72"/>
              <w:ind w:left="1440"/>
              <w:textAlignment w:val="auto"/>
              <w:rPr>
                <w:rFonts w:asciiTheme="minorHAnsi" w:eastAsia="SimSun" w:hAnsiTheme="minorHAnsi" w:cstheme="minorHAnsi"/>
                <w:sz w:val="20"/>
                <w:szCs w:val="20"/>
                <w:lang w:eastAsia="zh-CN"/>
              </w:rPr>
            </w:pPr>
            <w:r w:rsidRPr="00E64DB3">
              <w:rPr>
                <w:rFonts w:asciiTheme="minorHAnsi" w:hAnsiTheme="minorHAnsi" w:cstheme="minorHAnsi"/>
                <w:sz w:val="20"/>
                <w:szCs w:val="20"/>
                <w:lang w:eastAsia="zh-CN"/>
              </w:rPr>
              <w:t>Other options are not precluded</w:t>
            </w:r>
          </w:p>
          <w:p w14:paraId="04E5D6F7" w14:textId="77777777" w:rsidR="0074320F" w:rsidRPr="00E64DB3" w:rsidRDefault="0074320F" w:rsidP="0074320F">
            <w:pPr>
              <w:pStyle w:val="ListParagraph"/>
              <w:numPr>
                <w:ilvl w:val="0"/>
                <w:numId w:val="40"/>
              </w:numPr>
              <w:overflowPunct/>
              <w:autoSpaceDE/>
              <w:adjustRightInd/>
              <w:spacing w:afterLines="30" w:after="72"/>
              <w:ind w:left="720"/>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Proposals</w:t>
            </w:r>
          </w:p>
          <w:p w14:paraId="00747476" w14:textId="77777777" w:rsidR="0074320F" w:rsidRPr="00E64DB3" w:rsidRDefault="0074320F" w:rsidP="0074320F">
            <w:pPr>
              <w:pStyle w:val="ListParagraph"/>
              <w:numPr>
                <w:ilvl w:val="1"/>
                <w:numId w:val="40"/>
              </w:numPr>
              <w:spacing w:afterLines="30" w:after="72"/>
              <w:ind w:left="1440"/>
              <w:jc w:val="both"/>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Proposal 1: Only introduce UE compensation and new accurate SRS power headroom reporting for non-CA/DC scenarios can be a compromised solution. Further study the granularity of new SRS power headroom report (China Telecom)</w:t>
            </w:r>
          </w:p>
          <w:p w14:paraId="0EA48539" w14:textId="77777777" w:rsidR="0074320F" w:rsidRPr="00E64DB3" w:rsidRDefault="0074320F" w:rsidP="0074320F">
            <w:pPr>
              <w:pStyle w:val="ListParagraph"/>
              <w:numPr>
                <w:ilvl w:val="1"/>
                <w:numId w:val="40"/>
              </w:numPr>
              <w:spacing w:afterLines="30" w:after="72"/>
              <w:ind w:left="1440"/>
              <w:jc w:val="both"/>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 xml:space="preserve">Proposal 2: </w:t>
            </w:r>
            <w:r w:rsidRPr="00E64DB3">
              <w:rPr>
                <w:rFonts w:asciiTheme="minorHAnsi" w:hAnsiTheme="minorHAnsi" w:cstheme="minorHAnsi"/>
                <w:sz w:val="20"/>
                <w:szCs w:val="20"/>
                <w:lang w:eastAsia="zh-CN"/>
              </w:rPr>
              <w:t xml:space="preserve">IL imbalance reporting mechanism for SRS AS should include the configured maximum output power per SRS resource, the power headroom per SRS resource and </w:t>
            </w:r>
            <w:proofErr w:type="spellStart"/>
            <w:r w:rsidRPr="00E64DB3">
              <w:rPr>
                <w:rFonts w:asciiTheme="minorHAnsi" w:hAnsiTheme="minorHAnsi" w:cstheme="minorHAnsi"/>
                <w:sz w:val="20"/>
                <w:szCs w:val="20"/>
                <w:lang w:eastAsia="zh-CN"/>
              </w:rPr>
              <w:t>ΔP</w:t>
            </w:r>
            <w:r w:rsidRPr="00E64DB3">
              <w:rPr>
                <w:rFonts w:asciiTheme="minorHAnsi" w:hAnsiTheme="minorHAnsi" w:cstheme="minorHAnsi"/>
                <w:sz w:val="20"/>
                <w:szCs w:val="20"/>
                <w:vertAlign w:val="subscript"/>
                <w:lang w:eastAsia="zh-CN"/>
              </w:rPr>
              <w:t>PowerClass</w:t>
            </w:r>
            <w:proofErr w:type="spellEnd"/>
            <w:r w:rsidRPr="00E64DB3">
              <w:rPr>
                <w:rFonts w:asciiTheme="minorHAnsi" w:hAnsiTheme="minorHAnsi" w:cstheme="minorHAnsi"/>
                <w:sz w:val="20"/>
                <w:szCs w:val="20"/>
                <w:vertAlign w:val="subscript"/>
                <w:lang w:eastAsia="zh-CN"/>
              </w:rPr>
              <w:t xml:space="preserve"> </w:t>
            </w:r>
            <w:r w:rsidRPr="00E64DB3">
              <w:rPr>
                <w:rFonts w:asciiTheme="minorHAnsi" w:eastAsia="SimSun" w:hAnsiTheme="minorHAnsi" w:cstheme="minorHAnsi"/>
                <w:sz w:val="20"/>
                <w:szCs w:val="20"/>
                <w:lang w:eastAsia="zh-CN"/>
              </w:rPr>
              <w:t>. The PH used for the SRS resource can be a Type 3 but used for a new MAC-CE “SRS resource power report” and can be used also for a carrier configured for PUSCH transmission (Ericsson).</w:t>
            </w:r>
          </w:p>
          <w:p w14:paraId="58979195" w14:textId="77777777" w:rsidR="0074320F" w:rsidRPr="00E64DB3" w:rsidRDefault="0074320F" w:rsidP="0074320F">
            <w:pPr>
              <w:pStyle w:val="ListParagraph"/>
              <w:numPr>
                <w:ilvl w:val="1"/>
                <w:numId w:val="40"/>
              </w:numPr>
              <w:spacing w:afterLines="30" w:after="72"/>
              <w:ind w:left="1440"/>
              <w:textAlignment w:val="auto"/>
              <w:rPr>
                <w:rFonts w:asciiTheme="minorHAnsi" w:eastAsia="Times New Roman" w:hAnsiTheme="minorHAnsi" w:cstheme="minorHAnsi"/>
                <w:sz w:val="20"/>
                <w:szCs w:val="20"/>
                <w:lang w:eastAsia="zh-CN"/>
              </w:rPr>
            </w:pPr>
            <w:r w:rsidRPr="00E64DB3">
              <w:rPr>
                <w:rFonts w:asciiTheme="minorHAnsi" w:eastAsia="SimSun" w:hAnsiTheme="minorHAnsi" w:cstheme="minorHAnsi"/>
                <w:sz w:val="20"/>
                <w:szCs w:val="20"/>
                <w:lang w:eastAsia="zh-CN"/>
              </w:rPr>
              <w:t xml:space="preserve">Proposal 3: </w:t>
            </w:r>
            <w:r w:rsidRPr="00E64DB3">
              <w:rPr>
                <w:rFonts w:asciiTheme="minorHAnsi" w:hAnsiTheme="minorHAnsi" w:cstheme="minorHAnsi"/>
                <w:sz w:val="20"/>
                <w:szCs w:val="20"/>
                <w:lang w:eastAsia="zh-CN"/>
              </w:rPr>
              <w:t xml:space="preserve">Another way to resolve the SRS IL imbalance reporting issue would be to introduce two types of reporting for a UE: a “baseline” and an “advanced” reporting. The baseline reporting would not require any calibration at the UE and it could include e.g. the PHR and </w:t>
            </w:r>
            <w:proofErr w:type="spellStart"/>
            <w:r w:rsidRPr="00E64DB3">
              <w:rPr>
                <w:rFonts w:asciiTheme="minorHAnsi" w:hAnsiTheme="minorHAnsi" w:cstheme="minorHAnsi"/>
                <w:sz w:val="20"/>
                <w:szCs w:val="20"/>
                <w:lang w:eastAsia="zh-CN"/>
              </w:rPr>
              <w:t>ΔP</w:t>
            </w:r>
            <w:r w:rsidRPr="00E64DB3">
              <w:rPr>
                <w:rFonts w:asciiTheme="minorHAnsi" w:hAnsiTheme="minorHAnsi" w:cstheme="minorHAnsi"/>
                <w:sz w:val="20"/>
                <w:szCs w:val="20"/>
                <w:vertAlign w:val="subscript"/>
                <w:lang w:eastAsia="zh-CN"/>
              </w:rPr>
              <w:t>PowerClass</w:t>
            </w:r>
            <w:proofErr w:type="spellEnd"/>
            <w:r w:rsidRPr="00E64DB3">
              <w:rPr>
                <w:rFonts w:asciiTheme="minorHAnsi" w:hAnsiTheme="minorHAnsi" w:cstheme="minorHAnsi"/>
                <w:sz w:val="20"/>
                <w:szCs w:val="20"/>
                <w:lang w:eastAsia="zh-CN"/>
              </w:rPr>
              <w:t xml:space="preserve"> information. The advanced reporting could in addition include the information on e.g. the configured maximum output power (Ericsson).</w:t>
            </w:r>
          </w:p>
          <w:p w14:paraId="49B8D71C" w14:textId="77777777" w:rsidR="0074320F" w:rsidRPr="00E64DB3" w:rsidRDefault="0074320F" w:rsidP="0074320F">
            <w:pPr>
              <w:pStyle w:val="ListParagraph"/>
              <w:numPr>
                <w:ilvl w:val="1"/>
                <w:numId w:val="40"/>
              </w:numPr>
              <w:spacing w:afterLines="30" w:after="72"/>
              <w:ind w:left="1440"/>
              <w:textAlignment w:val="auto"/>
              <w:rPr>
                <w:rFonts w:asciiTheme="minorHAnsi" w:hAnsiTheme="minorHAnsi" w:cstheme="minorHAnsi"/>
                <w:sz w:val="20"/>
                <w:szCs w:val="20"/>
                <w:lang w:eastAsia="zh-CN"/>
              </w:rPr>
            </w:pPr>
            <w:r w:rsidRPr="00E64DB3">
              <w:rPr>
                <w:rFonts w:asciiTheme="minorHAnsi" w:hAnsiTheme="minorHAnsi" w:cstheme="minorHAnsi"/>
                <w:sz w:val="20"/>
                <w:szCs w:val="20"/>
                <w:lang w:eastAsia="zh-CN"/>
              </w:rPr>
              <w:t>Proposal 4: Solution for IL imbalance issue as identified below. Reporting power threshold needs to be considered for static and dynamic reporting. The granularity of reporting could be per band (</w:t>
            </w:r>
            <w:proofErr w:type="spellStart"/>
            <w:r w:rsidRPr="00E64DB3">
              <w:rPr>
                <w:rFonts w:asciiTheme="minorHAnsi" w:hAnsiTheme="minorHAnsi" w:cstheme="minorHAnsi"/>
                <w:sz w:val="20"/>
                <w:szCs w:val="20"/>
              </w:rPr>
              <w:t>Spreadtrum</w:t>
            </w:r>
            <w:proofErr w:type="spellEnd"/>
            <w:r w:rsidRPr="00E64DB3">
              <w:rPr>
                <w:rFonts w:asciiTheme="minorHAnsi" w:hAnsiTheme="minorHAnsi" w:cstheme="minorHAnsi"/>
                <w:sz w:val="20"/>
                <w:szCs w:val="20"/>
              </w:rPr>
              <w:t>).</w:t>
            </w:r>
          </w:p>
          <w:p w14:paraId="53212463" w14:textId="77777777" w:rsidR="0074320F" w:rsidRPr="00E64DB3" w:rsidRDefault="0074320F" w:rsidP="0074320F">
            <w:pPr>
              <w:pStyle w:val="ListParagraph"/>
              <w:numPr>
                <w:ilvl w:val="2"/>
                <w:numId w:val="40"/>
              </w:numPr>
              <w:spacing w:afterLines="30" w:after="72"/>
              <w:textAlignment w:val="auto"/>
              <w:rPr>
                <w:rFonts w:asciiTheme="minorHAnsi" w:hAnsiTheme="minorHAnsi" w:cstheme="minorHAnsi"/>
                <w:sz w:val="20"/>
                <w:szCs w:val="20"/>
                <w:lang w:eastAsia="zh-CN"/>
              </w:rPr>
            </w:pPr>
            <w:r w:rsidRPr="00E64DB3">
              <w:rPr>
                <w:rFonts w:asciiTheme="minorHAnsi" w:hAnsiTheme="minorHAnsi" w:cstheme="minorHAnsi"/>
                <w:sz w:val="20"/>
                <w:szCs w:val="20"/>
                <w:lang w:eastAsia="zh-CN"/>
              </w:rPr>
              <w:lastRenderedPageBreak/>
              <w:t>If UE reports statically, report the actual SRS insertion loss with no UE self-compensation</w:t>
            </w:r>
          </w:p>
          <w:p w14:paraId="397DD44A" w14:textId="77777777" w:rsidR="0074320F" w:rsidRPr="00E64DB3" w:rsidRDefault="0074320F" w:rsidP="0074320F">
            <w:pPr>
              <w:pStyle w:val="ListParagraph"/>
              <w:numPr>
                <w:ilvl w:val="2"/>
                <w:numId w:val="40"/>
              </w:numPr>
              <w:spacing w:afterLines="30" w:after="72"/>
              <w:textAlignment w:val="auto"/>
              <w:rPr>
                <w:rFonts w:asciiTheme="minorHAnsi" w:hAnsiTheme="minorHAnsi" w:cstheme="minorHAnsi"/>
                <w:sz w:val="20"/>
                <w:szCs w:val="20"/>
                <w:lang w:eastAsia="zh-CN"/>
              </w:rPr>
            </w:pPr>
            <w:r w:rsidRPr="00E64DB3">
              <w:rPr>
                <w:rFonts w:asciiTheme="minorHAnsi" w:hAnsiTheme="minorHAnsi" w:cstheme="minorHAnsi"/>
                <w:sz w:val="20"/>
                <w:szCs w:val="20"/>
                <w:lang w:eastAsia="zh-CN"/>
              </w:rPr>
              <w:t>If UE reports dynamically, UE report the difference value of each diversity branch output power to NW according to the SRS period (including periodic, semi-persistent and aperiodic) in real time</w:t>
            </w:r>
          </w:p>
          <w:p w14:paraId="2B45EB0F" w14:textId="77777777" w:rsidR="0074320F" w:rsidRPr="00E64DB3" w:rsidRDefault="0074320F" w:rsidP="0074320F">
            <w:pPr>
              <w:pStyle w:val="ListParagraph"/>
              <w:numPr>
                <w:ilvl w:val="1"/>
                <w:numId w:val="40"/>
              </w:numPr>
              <w:spacing w:afterLines="30" w:after="72"/>
              <w:ind w:left="1440"/>
              <w:jc w:val="both"/>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 xml:space="preserve">Proposal 5: Introduce semi-static UE assistance or capability </w:t>
            </w:r>
            <w:proofErr w:type="spellStart"/>
            <w:r w:rsidRPr="00E64DB3">
              <w:rPr>
                <w:rFonts w:asciiTheme="minorHAnsi" w:eastAsia="SimSun" w:hAnsiTheme="minorHAnsi" w:cstheme="minorHAnsi"/>
                <w:sz w:val="20"/>
                <w:szCs w:val="20"/>
                <w:lang w:eastAsia="zh-CN"/>
              </w:rPr>
              <w:t>signalling</w:t>
            </w:r>
            <w:proofErr w:type="spellEnd"/>
            <w:r w:rsidRPr="00E64DB3">
              <w:rPr>
                <w:rFonts w:asciiTheme="minorHAnsi" w:eastAsia="SimSun" w:hAnsiTheme="minorHAnsi" w:cstheme="minorHAnsi"/>
                <w:sz w:val="20"/>
                <w:szCs w:val="20"/>
                <w:lang w:eastAsia="zh-CN"/>
              </w:rPr>
              <w:t xml:space="preserve"> on the information on the UE SRS IL (∆</w:t>
            </w:r>
            <w:proofErr w:type="spellStart"/>
            <w:r w:rsidRPr="00E64DB3">
              <w:rPr>
                <w:rFonts w:asciiTheme="minorHAnsi" w:eastAsia="SimSun" w:hAnsiTheme="minorHAnsi" w:cstheme="minorHAnsi"/>
                <w:sz w:val="20"/>
                <w:szCs w:val="20"/>
                <w:lang w:eastAsia="zh-CN"/>
              </w:rPr>
              <w:t>T</w:t>
            </w:r>
            <w:r w:rsidRPr="00E64DB3">
              <w:rPr>
                <w:rFonts w:asciiTheme="minorHAnsi" w:eastAsia="SimSun" w:hAnsiTheme="minorHAnsi" w:cstheme="minorHAnsi"/>
                <w:sz w:val="20"/>
                <w:szCs w:val="20"/>
                <w:vertAlign w:val="subscript"/>
                <w:lang w:eastAsia="zh-CN"/>
              </w:rPr>
              <w:t>RxSRS,UE</w:t>
            </w:r>
            <w:proofErr w:type="spellEnd"/>
            <w:r w:rsidRPr="00E64DB3">
              <w:rPr>
                <w:rFonts w:asciiTheme="minorHAnsi" w:eastAsia="SimSun" w:hAnsiTheme="minorHAnsi" w:cstheme="minorHAnsi"/>
                <w:sz w:val="20"/>
                <w:szCs w:val="20"/>
                <w:lang w:eastAsia="zh-CN"/>
              </w:rPr>
              <w:t>) (Intel).</w:t>
            </w:r>
          </w:p>
          <w:p w14:paraId="34575F90" w14:textId="77777777" w:rsidR="0074320F" w:rsidRPr="00E64DB3" w:rsidRDefault="0074320F" w:rsidP="0074320F">
            <w:pPr>
              <w:spacing w:afterLines="30" w:after="72"/>
              <w:ind w:left="2016"/>
              <w:rPr>
                <w:rFonts w:asciiTheme="minorHAnsi" w:eastAsia="Times New Roman" w:hAnsiTheme="minorHAnsi" w:cstheme="minorHAnsi"/>
                <w:sz w:val="20"/>
                <w:szCs w:val="20"/>
                <w:lang w:eastAsia="en-GB"/>
              </w:rPr>
            </w:pPr>
            <w:r w:rsidRPr="00E64DB3">
              <w:rPr>
                <w:rFonts w:asciiTheme="minorHAnsi" w:hAnsiTheme="minorHAnsi" w:cstheme="minorHAnsi"/>
                <w:sz w:val="20"/>
                <w:szCs w:val="20"/>
              </w:rPr>
              <w:t>Adjust the existing equations on P</w:t>
            </w:r>
            <w:r w:rsidRPr="00E64DB3">
              <w:rPr>
                <w:rFonts w:asciiTheme="minorHAnsi" w:hAnsiTheme="minorHAnsi" w:cstheme="minorHAnsi"/>
                <w:sz w:val="20"/>
                <w:szCs w:val="20"/>
                <w:vertAlign w:val="subscript"/>
              </w:rPr>
              <w:t>CMAX_L,f,c</w:t>
            </w:r>
            <w:r w:rsidRPr="00E64DB3">
              <w:rPr>
                <w:rFonts w:asciiTheme="minorHAnsi" w:hAnsiTheme="minorHAnsi" w:cstheme="minorHAnsi"/>
                <w:sz w:val="20"/>
                <w:szCs w:val="20"/>
              </w:rPr>
              <w:t xml:space="preserve"> so that UE applies compensation up to UE-specific SRS IL</w:t>
            </w:r>
          </w:p>
          <w:p w14:paraId="0CC2210F" w14:textId="62719258" w:rsidR="0074320F" w:rsidRPr="00E64DB3" w:rsidRDefault="0074320F" w:rsidP="0074320F">
            <w:pPr>
              <w:spacing w:afterLines="30" w:after="72"/>
              <w:ind w:left="2016"/>
              <w:rPr>
                <w:rFonts w:asciiTheme="minorHAnsi" w:hAnsiTheme="minorHAnsi" w:cstheme="minorHAnsi"/>
                <w:sz w:val="20"/>
                <w:szCs w:val="20"/>
                <w:lang w:eastAsia="zh-CN"/>
              </w:rPr>
            </w:pPr>
            <w:r w:rsidRPr="00E64DB3">
              <w:rPr>
                <w:rFonts w:asciiTheme="minorHAnsi" w:hAnsiTheme="minorHAnsi" w:cstheme="minorHAnsi"/>
                <w:sz w:val="20"/>
                <w:szCs w:val="20"/>
              </w:rPr>
              <w:t>P</w:t>
            </w:r>
            <w:r w:rsidRPr="00E64DB3">
              <w:rPr>
                <w:rFonts w:asciiTheme="minorHAnsi" w:hAnsiTheme="minorHAnsi" w:cstheme="minorHAnsi"/>
                <w:sz w:val="20"/>
                <w:szCs w:val="20"/>
                <w:vertAlign w:val="subscript"/>
              </w:rPr>
              <w:t>CMAX_L,f,c</w:t>
            </w:r>
            <w:r w:rsidRPr="00E64DB3">
              <w:rPr>
                <w:rFonts w:asciiTheme="minorHAnsi" w:hAnsiTheme="minorHAnsi" w:cstheme="minorHAnsi"/>
                <w:sz w:val="20"/>
                <w:szCs w:val="20"/>
              </w:rPr>
              <w:t xml:space="preserve"> = MIN {P</w:t>
            </w:r>
            <w:r w:rsidRPr="00E64DB3">
              <w:rPr>
                <w:rFonts w:asciiTheme="minorHAnsi" w:hAnsiTheme="minorHAnsi" w:cstheme="minorHAnsi"/>
                <w:sz w:val="20"/>
                <w:szCs w:val="20"/>
                <w:vertAlign w:val="subscript"/>
              </w:rPr>
              <w:t>EMAX,c</w:t>
            </w:r>
            <w:r w:rsidRPr="00E64DB3">
              <w:rPr>
                <w:rFonts w:asciiTheme="minorHAnsi" w:hAnsiTheme="minorHAnsi" w:cstheme="minorHAnsi"/>
                <w:sz w:val="20"/>
                <w:szCs w:val="20"/>
              </w:rPr>
              <w:t>– ∆T</w:t>
            </w:r>
            <w:r w:rsidRPr="00E64DB3">
              <w:rPr>
                <w:rFonts w:asciiTheme="minorHAnsi" w:hAnsiTheme="minorHAnsi" w:cstheme="minorHAnsi"/>
                <w:sz w:val="20"/>
                <w:szCs w:val="20"/>
                <w:vertAlign w:val="subscript"/>
              </w:rPr>
              <w:t>C,c</w:t>
            </w:r>
            <w:r w:rsidRPr="00E64DB3">
              <w:rPr>
                <w:rFonts w:asciiTheme="minorHAnsi" w:hAnsiTheme="minorHAnsi" w:cstheme="minorHAnsi"/>
                <w:sz w:val="20"/>
                <w:szCs w:val="20"/>
              </w:rPr>
              <w:t>,  (P</w:t>
            </w:r>
            <w:r w:rsidRPr="00E64DB3">
              <w:rPr>
                <w:rFonts w:asciiTheme="minorHAnsi" w:hAnsiTheme="minorHAnsi" w:cstheme="minorHAnsi"/>
                <w:sz w:val="20"/>
                <w:szCs w:val="20"/>
                <w:vertAlign w:val="subscript"/>
              </w:rPr>
              <w:t>PowerClass</w:t>
            </w:r>
            <w:r w:rsidRPr="00E64DB3">
              <w:rPr>
                <w:rFonts w:asciiTheme="minorHAnsi" w:hAnsiTheme="minorHAnsi" w:cstheme="minorHAnsi"/>
                <w:sz w:val="20"/>
                <w:szCs w:val="20"/>
              </w:rPr>
              <w:t xml:space="preserve"> – ΔP</w:t>
            </w:r>
            <w:r w:rsidRPr="00E64DB3">
              <w:rPr>
                <w:rFonts w:asciiTheme="minorHAnsi" w:hAnsiTheme="minorHAnsi" w:cstheme="minorHAnsi"/>
                <w:sz w:val="20"/>
                <w:szCs w:val="20"/>
                <w:vertAlign w:val="subscript"/>
              </w:rPr>
              <w:t>PowerClass</w:t>
            </w:r>
            <w:r w:rsidRPr="00E64DB3">
              <w:rPr>
                <w:rFonts w:asciiTheme="minorHAnsi" w:hAnsiTheme="minorHAnsi" w:cstheme="minorHAnsi"/>
                <w:sz w:val="20"/>
                <w:szCs w:val="20"/>
              </w:rPr>
              <w:t xml:space="preserve"> + ΔP</w:t>
            </w:r>
            <w:r w:rsidRPr="00E64DB3">
              <w:rPr>
                <w:rFonts w:asciiTheme="minorHAnsi" w:hAnsiTheme="minorHAnsi" w:cstheme="minorHAnsi"/>
                <w:sz w:val="20"/>
                <w:szCs w:val="20"/>
                <w:vertAlign w:val="subscript"/>
              </w:rPr>
              <w:t>PowerBoost</w:t>
            </w:r>
            <w:r w:rsidRPr="00E64DB3">
              <w:rPr>
                <w:rFonts w:asciiTheme="minorHAnsi" w:hAnsiTheme="minorHAnsi" w:cstheme="minorHAnsi"/>
                <w:sz w:val="20"/>
                <w:szCs w:val="20"/>
              </w:rPr>
              <w:t>) – MAX(MAX(MPR</w:t>
            </w:r>
            <w:r w:rsidRPr="00E64DB3">
              <w:rPr>
                <w:rFonts w:asciiTheme="minorHAnsi" w:hAnsiTheme="minorHAnsi" w:cstheme="minorHAnsi"/>
                <w:sz w:val="20"/>
                <w:szCs w:val="20"/>
                <w:vertAlign w:val="subscript"/>
              </w:rPr>
              <w:t>c</w:t>
            </w:r>
            <w:r w:rsidRPr="00E64DB3">
              <w:rPr>
                <w:rFonts w:asciiTheme="minorHAnsi" w:hAnsiTheme="minorHAnsi" w:cstheme="minorHAnsi"/>
                <w:sz w:val="20"/>
                <w:szCs w:val="20"/>
              </w:rPr>
              <w:t>+∆MPR</w:t>
            </w:r>
            <w:r w:rsidRPr="00E64DB3">
              <w:rPr>
                <w:rFonts w:asciiTheme="minorHAnsi" w:hAnsiTheme="minorHAnsi" w:cstheme="minorHAnsi"/>
                <w:sz w:val="20"/>
                <w:szCs w:val="20"/>
                <w:vertAlign w:val="subscript"/>
              </w:rPr>
              <w:t>c</w:t>
            </w:r>
            <w:r w:rsidRPr="00E64DB3">
              <w:rPr>
                <w:rFonts w:asciiTheme="minorHAnsi" w:hAnsiTheme="minorHAnsi" w:cstheme="minorHAnsi"/>
                <w:sz w:val="20"/>
                <w:szCs w:val="20"/>
              </w:rPr>
              <w:t>, A-MPR</w:t>
            </w:r>
            <w:r w:rsidRPr="00E64DB3">
              <w:rPr>
                <w:rFonts w:asciiTheme="minorHAnsi" w:hAnsiTheme="minorHAnsi" w:cstheme="minorHAnsi"/>
                <w:sz w:val="20"/>
                <w:szCs w:val="20"/>
                <w:vertAlign w:val="subscript"/>
              </w:rPr>
              <w:t>c</w:t>
            </w:r>
            <w:r w:rsidRPr="00E64DB3">
              <w:rPr>
                <w:rFonts w:asciiTheme="minorHAnsi" w:hAnsiTheme="minorHAnsi" w:cstheme="minorHAnsi"/>
                <w:sz w:val="20"/>
                <w:szCs w:val="20"/>
              </w:rPr>
              <w:t>)+ ΔT</w:t>
            </w:r>
            <w:r w:rsidRPr="00E64DB3">
              <w:rPr>
                <w:rFonts w:asciiTheme="minorHAnsi" w:hAnsiTheme="minorHAnsi" w:cstheme="minorHAnsi"/>
                <w:sz w:val="20"/>
                <w:szCs w:val="20"/>
                <w:vertAlign w:val="subscript"/>
              </w:rPr>
              <w:t>IB,c</w:t>
            </w:r>
            <w:r w:rsidRPr="00E64DB3">
              <w:rPr>
                <w:rFonts w:asciiTheme="minorHAnsi" w:hAnsiTheme="minorHAnsi" w:cstheme="minorHAnsi"/>
                <w:sz w:val="20"/>
                <w:szCs w:val="20"/>
              </w:rPr>
              <w:t xml:space="preserve"> + ∆T</w:t>
            </w:r>
            <w:r w:rsidRPr="00E64DB3">
              <w:rPr>
                <w:rFonts w:asciiTheme="minorHAnsi" w:hAnsiTheme="minorHAnsi" w:cstheme="minorHAnsi"/>
                <w:sz w:val="20"/>
                <w:szCs w:val="20"/>
                <w:vertAlign w:val="subscript"/>
              </w:rPr>
              <w:t xml:space="preserve">C,c </w:t>
            </w:r>
            <w:r w:rsidRPr="00E64DB3">
              <w:rPr>
                <w:rFonts w:asciiTheme="minorHAnsi" w:hAnsiTheme="minorHAnsi" w:cstheme="minorHAnsi"/>
                <w:sz w:val="20"/>
                <w:szCs w:val="20"/>
              </w:rPr>
              <w:t>+</w:t>
            </w:r>
            <w:r w:rsidRPr="00E64DB3">
              <w:rPr>
                <w:rFonts w:asciiTheme="minorHAnsi" w:hAnsiTheme="minorHAnsi" w:cstheme="minorHAnsi"/>
                <w:sz w:val="20"/>
                <w:szCs w:val="20"/>
                <w:vertAlign w:val="subscript"/>
              </w:rPr>
              <w:t xml:space="preserve"> </w:t>
            </w:r>
            <w:r w:rsidRPr="00E64DB3">
              <w:rPr>
                <w:rFonts w:asciiTheme="minorHAnsi" w:hAnsiTheme="minorHAnsi" w:cstheme="minorHAnsi"/>
                <w:color w:val="FF0000"/>
                <w:sz w:val="20"/>
                <w:szCs w:val="20"/>
              </w:rPr>
              <w:t>∆T</w:t>
            </w:r>
            <w:r w:rsidRPr="00E64DB3">
              <w:rPr>
                <w:rFonts w:asciiTheme="minorHAnsi" w:hAnsiTheme="minorHAnsi" w:cstheme="minorHAnsi"/>
                <w:color w:val="FF0000"/>
                <w:sz w:val="20"/>
                <w:szCs w:val="20"/>
                <w:vertAlign w:val="subscript"/>
              </w:rPr>
              <w:t>RxSRS,UE</w:t>
            </w:r>
            <w:r w:rsidRPr="00E64DB3">
              <w:rPr>
                <w:rFonts w:asciiTheme="minorHAnsi" w:hAnsiTheme="minorHAnsi" w:cstheme="minorHAnsi"/>
                <w:sz w:val="20"/>
                <w:szCs w:val="20"/>
              </w:rPr>
              <w:t>, P-MPR</w:t>
            </w:r>
            <w:r w:rsidRPr="00E64DB3">
              <w:rPr>
                <w:rFonts w:asciiTheme="minorHAnsi" w:hAnsiTheme="minorHAnsi" w:cstheme="minorHAnsi"/>
                <w:sz w:val="20"/>
                <w:szCs w:val="20"/>
                <w:vertAlign w:val="subscript"/>
              </w:rPr>
              <w:t>c</w:t>
            </w:r>
            <w:r w:rsidRPr="00E64DB3">
              <w:rPr>
                <w:rFonts w:asciiTheme="minorHAnsi" w:hAnsiTheme="minorHAnsi" w:cstheme="minorHAnsi"/>
                <w:sz w:val="20"/>
                <w:szCs w:val="20"/>
              </w:rPr>
              <w:t>) }</w:t>
            </w:r>
          </w:p>
          <w:p w14:paraId="0E7B0223" w14:textId="77777777" w:rsidR="0074320F" w:rsidRPr="00E64DB3" w:rsidRDefault="0074320F" w:rsidP="0074320F">
            <w:pPr>
              <w:pStyle w:val="ListParagraph"/>
              <w:numPr>
                <w:ilvl w:val="1"/>
                <w:numId w:val="40"/>
              </w:numPr>
              <w:spacing w:afterLines="30" w:after="72"/>
              <w:ind w:left="1440"/>
              <w:textAlignment w:val="auto"/>
              <w:rPr>
                <w:rFonts w:asciiTheme="minorHAnsi" w:hAnsiTheme="minorHAnsi" w:cstheme="minorHAnsi"/>
                <w:sz w:val="20"/>
                <w:szCs w:val="20"/>
                <w:lang w:eastAsia="zh-CN"/>
              </w:rPr>
            </w:pPr>
            <w:r w:rsidRPr="00E64DB3">
              <w:rPr>
                <w:rFonts w:asciiTheme="minorHAnsi" w:hAnsiTheme="minorHAnsi" w:cstheme="minorHAnsi"/>
                <w:sz w:val="20"/>
                <w:szCs w:val="20"/>
                <w:lang w:eastAsia="zh-CN"/>
              </w:rPr>
              <w:t xml:space="preserve">Proposal 6: Given that specification defines the Tx power should be equally distributed across SRS ports for each SRS transmission, per SRS resource IL reporting would be sufficient (Huawei, </w:t>
            </w:r>
            <w:proofErr w:type="spellStart"/>
            <w:r w:rsidRPr="00E64DB3">
              <w:rPr>
                <w:rFonts w:asciiTheme="minorHAnsi" w:hAnsiTheme="minorHAnsi" w:cstheme="minorHAnsi"/>
                <w:sz w:val="20"/>
                <w:szCs w:val="20"/>
                <w:lang w:eastAsia="zh-CN"/>
              </w:rPr>
              <w:t>HiSilicon</w:t>
            </w:r>
            <w:proofErr w:type="spellEnd"/>
            <w:r w:rsidRPr="00E64DB3">
              <w:rPr>
                <w:rFonts w:asciiTheme="minorHAnsi" w:hAnsiTheme="minorHAnsi" w:cstheme="minorHAnsi"/>
                <w:sz w:val="20"/>
                <w:szCs w:val="20"/>
                <w:lang w:eastAsia="zh-CN"/>
              </w:rPr>
              <w:t>).</w:t>
            </w:r>
          </w:p>
          <w:p w14:paraId="200DA958" w14:textId="77777777" w:rsidR="0074320F" w:rsidRPr="00E64DB3" w:rsidRDefault="0074320F" w:rsidP="0074320F">
            <w:pPr>
              <w:pStyle w:val="ListParagraph"/>
              <w:numPr>
                <w:ilvl w:val="1"/>
                <w:numId w:val="40"/>
              </w:numPr>
              <w:spacing w:afterLines="30" w:after="72"/>
              <w:ind w:left="1440"/>
              <w:textAlignment w:val="auto"/>
              <w:rPr>
                <w:rFonts w:asciiTheme="minorHAnsi" w:hAnsiTheme="minorHAnsi" w:cstheme="minorHAnsi"/>
                <w:sz w:val="20"/>
                <w:szCs w:val="20"/>
                <w:lang w:eastAsia="zh-CN"/>
              </w:rPr>
            </w:pPr>
            <w:r w:rsidRPr="00E64DB3">
              <w:rPr>
                <w:rFonts w:asciiTheme="minorHAnsi" w:hAnsiTheme="minorHAnsi" w:cstheme="minorHAnsi"/>
                <w:sz w:val="20"/>
                <w:szCs w:val="20"/>
                <w:lang w:eastAsia="zh-CN"/>
              </w:rPr>
              <w:t>Proposal 7: If dynamic reporting can be considered for SRS IL reporting, network configurable threshold related to e.g. historical change of P</w:t>
            </w:r>
            <w:r w:rsidRPr="00E64DB3">
              <w:rPr>
                <w:rFonts w:asciiTheme="minorHAnsi" w:hAnsiTheme="minorHAnsi" w:cstheme="minorHAnsi"/>
                <w:sz w:val="20"/>
                <w:szCs w:val="20"/>
                <w:vertAlign w:val="subscript"/>
                <w:lang w:eastAsia="zh-CN"/>
              </w:rPr>
              <w:t>SRS</w:t>
            </w:r>
            <w:r w:rsidRPr="00E64DB3">
              <w:rPr>
                <w:rFonts w:asciiTheme="minorHAnsi" w:hAnsiTheme="minorHAnsi" w:cstheme="minorHAnsi"/>
                <w:sz w:val="20"/>
                <w:szCs w:val="20"/>
                <w:lang w:eastAsia="zh-CN"/>
              </w:rPr>
              <w:t xml:space="preserve"> can be considered in order to give the network authority for handling SRS IL reporting frequency (Huawei, </w:t>
            </w:r>
            <w:proofErr w:type="spellStart"/>
            <w:r w:rsidRPr="00E64DB3">
              <w:rPr>
                <w:rFonts w:asciiTheme="minorHAnsi" w:hAnsiTheme="minorHAnsi" w:cstheme="minorHAnsi"/>
                <w:sz w:val="20"/>
                <w:szCs w:val="20"/>
                <w:lang w:eastAsia="zh-CN"/>
              </w:rPr>
              <w:t>HiSilicon</w:t>
            </w:r>
            <w:proofErr w:type="spellEnd"/>
            <w:r w:rsidRPr="00E64DB3">
              <w:rPr>
                <w:rFonts w:asciiTheme="minorHAnsi" w:hAnsiTheme="minorHAnsi" w:cstheme="minorHAnsi"/>
                <w:sz w:val="20"/>
                <w:szCs w:val="20"/>
                <w:lang w:eastAsia="zh-CN"/>
              </w:rPr>
              <w:t>).</w:t>
            </w:r>
          </w:p>
          <w:p w14:paraId="47266A63" w14:textId="77777777" w:rsidR="0074320F" w:rsidRPr="00E64DB3" w:rsidRDefault="0074320F" w:rsidP="0074320F">
            <w:pPr>
              <w:pStyle w:val="ListParagraph"/>
              <w:numPr>
                <w:ilvl w:val="1"/>
                <w:numId w:val="40"/>
              </w:numPr>
              <w:spacing w:afterLines="30" w:after="72"/>
              <w:ind w:left="1440"/>
              <w:jc w:val="both"/>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Proposal 8: To keep the current UE implementation untouched and avoid specification impact to most extent, following solution can be considered in Rel-19 (Huawei, Hi Silicon):</w:t>
            </w:r>
          </w:p>
          <w:p w14:paraId="27CC3481" w14:textId="77777777" w:rsidR="0074320F" w:rsidRPr="00E64DB3" w:rsidRDefault="0074320F" w:rsidP="0074320F">
            <w:pPr>
              <w:pStyle w:val="ListParagraph"/>
              <w:numPr>
                <w:ilvl w:val="2"/>
                <w:numId w:val="40"/>
              </w:numPr>
              <w:spacing w:afterLines="30" w:after="72"/>
              <w:jc w:val="both"/>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UE is allowed to indicate whether it enables self-compensation on the SRS IL once the network requests such information, which would benefit the network by adjusting expectation on the antenna switching SRS based PMI estimation.</w:t>
            </w:r>
          </w:p>
          <w:p w14:paraId="6006F8DA" w14:textId="77777777" w:rsidR="0074320F" w:rsidRPr="00E64DB3" w:rsidRDefault="0074320F" w:rsidP="0074320F">
            <w:pPr>
              <w:pStyle w:val="ListParagraph"/>
              <w:numPr>
                <w:ilvl w:val="1"/>
                <w:numId w:val="40"/>
              </w:numPr>
              <w:overflowPunct/>
              <w:autoSpaceDE/>
              <w:adjustRightInd/>
              <w:spacing w:afterLines="30" w:after="72"/>
              <w:ind w:left="1440"/>
              <w:textAlignment w:val="auto"/>
              <w:rPr>
                <w:rFonts w:asciiTheme="minorHAnsi" w:eastAsia="SimSun" w:hAnsiTheme="minorHAnsi" w:cstheme="minorHAnsi"/>
                <w:sz w:val="20"/>
                <w:szCs w:val="20"/>
                <w:lang w:eastAsia="zh-CN"/>
              </w:rPr>
            </w:pPr>
            <w:r w:rsidRPr="00E64DB3">
              <w:rPr>
                <w:rFonts w:asciiTheme="minorHAnsi" w:eastAsia="SimSun" w:hAnsiTheme="minorHAnsi" w:cstheme="minorHAnsi"/>
                <w:sz w:val="20"/>
                <w:szCs w:val="20"/>
                <w:lang w:eastAsia="zh-CN"/>
              </w:rPr>
              <w:t>Proposal 9: Dynamic reporting for actual SRS IL reporting for each SRS-</w:t>
            </w:r>
            <w:proofErr w:type="spellStart"/>
            <w:r w:rsidRPr="00E64DB3">
              <w:rPr>
                <w:rFonts w:asciiTheme="minorHAnsi" w:eastAsia="SimSun" w:hAnsiTheme="minorHAnsi" w:cstheme="minorHAnsi"/>
                <w:sz w:val="20"/>
                <w:szCs w:val="20"/>
                <w:lang w:eastAsia="zh-CN"/>
              </w:rPr>
              <w:t>TxSwitch</w:t>
            </w:r>
            <w:proofErr w:type="spellEnd"/>
            <w:r w:rsidRPr="00E64DB3">
              <w:rPr>
                <w:rFonts w:asciiTheme="minorHAnsi" w:eastAsia="SimSun" w:hAnsiTheme="minorHAnsi" w:cstheme="minorHAnsi"/>
                <w:sz w:val="20"/>
                <w:szCs w:val="20"/>
                <w:lang w:eastAsia="zh-CN"/>
              </w:rPr>
              <w:t xml:space="preserve"> pattern, and several thresholds associated with capability class for the actual SRS IL reporting can be considered. (ZTE, </w:t>
            </w:r>
            <w:proofErr w:type="spellStart"/>
            <w:r w:rsidRPr="00E64DB3">
              <w:rPr>
                <w:rFonts w:asciiTheme="minorHAnsi" w:eastAsia="SimSun" w:hAnsiTheme="minorHAnsi" w:cstheme="minorHAnsi"/>
                <w:sz w:val="20"/>
                <w:szCs w:val="20"/>
                <w:lang w:eastAsia="zh-CN"/>
              </w:rPr>
              <w:t>Sanechips</w:t>
            </w:r>
            <w:proofErr w:type="spellEnd"/>
            <w:r w:rsidRPr="00E64DB3">
              <w:rPr>
                <w:rFonts w:asciiTheme="minorHAnsi" w:eastAsia="SimSun" w:hAnsiTheme="minorHAnsi" w:cstheme="minorHAnsi"/>
                <w:sz w:val="20"/>
                <w:szCs w:val="20"/>
                <w:lang w:eastAsia="zh-CN"/>
              </w:rPr>
              <w:t>)</w:t>
            </w:r>
          </w:p>
          <w:p w14:paraId="5C49ADF8" w14:textId="67EB8AD8" w:rsidR="004266FB" w:rsidRPr="00E64DB3" w:rsidRDefault="0074320F" w:rsidP="0074320F">
            <w:pPr>
              <w:pStyle w:val="ListParagraph"/>
              <w:numPr>
                <w:ilvl w:val="1"/>
                <w:numId w:val="40"/>
              </w:numPr>
              <w:overflowPunct/>
              <w:autoSpaceDE/>
              <w:adjustRightInd/>
              <w:spacing w:afterLines="30" w:after="72"/>
              <w:ind w:left="1440"/>
              <w:textAlignment w:val="auto"/>
              <w:rPr>
                <w:rFonts w:asciiTheme="minorHAnsi" w:hAnsiTheme="minorHAnsi" w:cstheme="minorHAnsi"/>
                <w:sz w:val="20"/>
                <w:szCs w:val="20"/>
              </w:rPr>
            </w:pPr>
            <w:r w:rsidRPr="00E64DB3">
              <w:rPr>
                <w:rFonts w:asciiTheme="minorHAnsi" w:eastAsia="SimSun" w:hAnsiTheme="minorHAnsi" w:cstheme="minorHAnsi"/>
                <w:sz w:val="20"/>
                <w:szCs w:val="20"/>
                <w:lang w:eastAsia="zh-CN"/>
              </w:rPr>
              <w:t>Proposal 10: For Rel-19 UE, at least, optionally indicates self-compensation of SRS IL up to its maximum Tx power capabilities.</w:t>
            </w:r>
          </w:p>
        </w:tc>
      </w:tr>
    </w:tbl>
    <w:p w14:paraId="1F72EC9E" w14:textId="7293E782" w:rsidR="004266FB" w:rsidRPr="001B5DC8" w:rsidRDefault="00096B17" w:rsidP="007C2DF3">
      <w:pPr>
        <w:pStyle w:val="3GPPNormalText"/>
        <w:rPr>
          <w:rFonts w:asciiTheme="minorHAnsi" w:eastAsia="新細明體" w:hAnsiTheme="minorHAnsi" w:cstheme="minorHAnsi"/>
          <w:sz w:val="20"/>
          <w:szCs w:val="20"/>
          <w:lang w:val="en-GB" w:eastAsia="zh-TW"/>
        </w:rPr>
      </w:pPr>
      <w:r w:rsidRPr="001B5DC8">
        <w:rPr>
          <w:rFonts w:asciiTheme="minorHAnsi" w:eastAsia="新細明體" w:hAnsiTheme="minorHAnsi" w:cstheme="minorHAnsi" w:hint="eastAsia"/>
          <w:sz w:val="20"/>
          <w:szCs w:val="20"/>
          <w:lang w:val="en-GB" w:eastAsia="zh-TW"/>
        </w:rPr>
        <w:lastRenderedPageBreak/>
        <w:t>I</w:t>
      </w:r>
      <w:r w:rsidRPr="001B5DC8">
        <w:rPr>
          <w:rFonts w:asciiTheme="minorHAnsi" w:eastAsia="新細明體" w:hAnsiTheme="minorHAnsi" w:cstheme="minorHAnsi"/>
          <w:sz w:val="20"/>
          <w:szCs w:val="20"/>
          <w:lang w:val="en-GB" w:eastAsia="zh-TW"/>
        </w:rPr>
        <w:t>n this paper, we provide our views for above issues.</w:t>
      </w:r>
      <w:r w:rsidR="00C12830" w:rsidRPr="001B5DC8">
        <w:rPr>
          <w:rFonts w:asciiTheme="minorHAnsi" w:eastAsia="新細明體" w:hAnsiTheme="minorHAnsi" w:cstheme="minorHAnsi"/>
          <w:sz w:val="20"/>
          <w:szCs w:val="20"/>
          <w:lang w:val="en-GB" w:eastAsia="zh-TW"/>
        </w:rPr>
        <w:t xml:space="preserve"> </w:t>
      </w:r>
    </w:p>
    <w:p w14:paraId="19FDA894" w14:textId="05324927" w:rsidR="002D2773" w:rsidRDefault="00BE4E92" w:rsidP="002D2773">
      <w:pPr>
        <w:pStyle w:val="Heading1"/>
      </w:pPr>
      <w:r>
        <w:t>2</w:t>
      </w:r>
      <w:r w:rsidR="002D2773">
        <w:tab/>
      </w:r>
      <w:r w:rsidR="00A85DFC">
        <w:t>Discussion</w:t>
      </w:r>
    </w:p>
    <w:p w14:paraId="2B147BA9" w14:textId="11BA4862" w:rsidR="0074320F" w:rsidRPr="0074320F" w:rsidRDefault="0074320F" w:rsidP="00B54A64">
      <w:pPr>
        <w:pStyle w:val="Caption"/>
        <w:jc w:val="both"/>
        <w:rPr>
          <w:rFonts w:asciiTheme="minorHAnsi" w:eastAsia="新細明體" w:hAnsiTheme="minorHAnsi" w:cstheme="minorHAnsi"/>
          <w:b w:val="0"/>
          <w:lang w:eastAsia="zh-TW"/>
        </w:rPr>
      </w:pPr>
      <w:bookmarkStart w:id="5" w:name="_Ref166252876"/>
      <w:bookmarkStart w:id="6" w:name="OLE_LINK16"/>
      <w:r w:rsidRPr="0074320F">
        <w:rPr>
          <w:rFonts w:asciiTheme="minorHAnsi" w:eastAsia="新細明體" w:hAnsiTheme="minorHAnsi" w:cstheme="minorHAnsi" w:hint="eastAsia"/>
          <w:b w:val="0"/>
          <w:lang w:eastAsia="zh-TW"/>
        </w:rPr>
        <w:t>I</w:t>
      </w:r>
      <w:r w:rsidRPr="0074320F">
        <w:rPr>
          <w:rFonts w:asciiTheme="minorHAnsi" w:eastAsia="新細明體" w:hAnsiTheme="minorHAnsi" w:cstheme="minorHAnsi"/>
          <w:b w:val="0"/>
          <w:lang w:eastAsia="zh-TW"/>
        </w:rPr>
        <w:t xml:space="preserve">n </w:t>
      </w:r>
      <w:r>
        <w:rPr>
          <w:rFonts w:asciiTheme="minorHAnsi" w:eastAsia="新細明體" w:hAnsiTheme="minorHAnsi" w:cstheme="minorHAnsi"/>
          <w:b w:val="0"/>
          <w:lang w:eastAsia="zh-TW"/>
        </w:rPr>
        <w:t xml:space="preserve">our previous paper </w:t>
      </w:r>
      <w:r w:rsidRPr="0074320F">
        <w:rPr>
          <w:rFonts w:asciiTheme="minorHAnsi" w:eastAsia="新細明體" w:hAnsiTheme="minorHAnsi" w:cstheme="minorHAnsi"/>
          <w:b w:val="0"/>
          <w:lang w:eastAsia="zh-TW"/>
        </w:rPr>
        <w:t>[3]</w:t>
      </w:r>
      <w:r>
        <w:rPr>
          <w:rFonts w:asciiTheme="minorHAnsi" w:eastAsia="新細明體" w:hAnsiTheme="minorHAnsi" w:cstheme="minorHAnsi"/>
          <w:b w:val="0"/>
          <w:lang w:eastAsia="zh-TW"/>
        </w:rPr>
        <w:t>, we provided the technical analysis and the system-level simulation results for both UE-side pre-compensation and BS-side post-compensation. We do not plan to repeat the analysis again here. Nevertheless, the observations are copied as below.</w:t>
      </w:r>
    </w:p>
    <w:p w14:paraId="7634D121" w14:textId="42E0F443" w:rsidR="000A6359" w:rsidRDefault="000A6359" w:rsidP="00B54A64">
      <w:pPr>
        <w:pStyle w:val="Caption"/>
        <w:jc w:val="both"/>
        <w:rPr>
          <w:rFonts w:asciiTheme="minorHAnsi" w:hAnsiTheme="minorHAnsi" w:cstheme="minorHAnsi"/>
        </w:rPr>
      </w:pPr>
      <w:bookmarkStart w:id="7" w:name="_Ref181731257"/>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261B9E">
        <w:rPr>
          <w:rFonts w:asciiTheme="minorHAnsi" w:hAnsiTheme="minorHAnsi" w:cstheme="minorHAnsi"/>
          <w:noProof/>
        </w:rPr>
        <w:t>1</w:t>
      </w:r>
      <w:r>
        <w:fldChar w:fldCharType="end"/>
      </w:r>
      <w:r>
        <w:rPr>
          <w:rFonts w:asciiTheme="minorHAnsi" w:hAnsiTheme="minorHAnsi" w:cstheme="minorHAnsi"/>
        </w:rPr>
        <w:t xml:space="preserve">: Additional </w:t>
      </w:r>
      <w:r w:rsidR="00AE42F0">
        <w:rPr>
          <w:rFonts w:asciiTheme="minorHAnsi" w:hAnsiTheme="minorHAnsi" w:cstheme="minorHAnsi"/>
        </w:rPr>
        <w:t xml:space="preserve">UE </w:t>
      </w:r>
      <w:r>
        <w:rPr>
          <w:rFonts w:asciiTheme="minorHAnsi" w:hAnsiTheme="minorHAnsi" w:cstheme="minorHAnsi"/>
        </w:rPr>
        <w:t xml:space="preserve">transmit power reduction due to IL, if not compensated, will degrade DL performance due to lower SNR in </w:t>
      </w:r>
      <w:proofErr w:type="spellStart"/>
      <w:r>
        <w:rPr>
          <w:rFonts w:asciiTheme="minorHAnsi" w:hAnsiTheme="minorHAnsi" w:cstheme="minorHAnsi"/>
        </w:rPr>
        <w:t>gNB</w:t>
      </w:r>
      <w:proofErr w:type="spellEnd"/>
      <w:r>
        <w:rPr>
          <w:rFonts w:asciiTheme="minorHAnsi" w:hAnsiTheme="minorHAnsi" w:cstheme="minorHAnsi"/>
        </w:rPr>
        <w:t xml:space="preserve"> channel estimation</w:t>
      </w:r>
      <w:r w:rsidR="008B4C96">
        <w:rPr>
          <w:rFonts w:asciiTheme="minorHAnsi" w:hAnsiTheme="minorHAnsi" w:cstheme="minorHAnsi"/>
        </w:rPr>
        <w:t xml:space="preserve"> on SRS</w:t>
      </w:r>
      <w:r>
        <w:rPr>
          <w:rFonts w:asciiTheme="minorHAnsi" w:hAnsiTheme="minorHAnsi" w:cstheme="minorHAnsi"/>
        </w:rPr>
        <w:t xml:space="preserve"> for determining DL precoder.</w:t>
      </w:r>
      <w:bookmarkEnd w:id="5"/>
      <w:bookmarkEnd w:id="7"/>
      <w:r>
        <w:rPr>
          <w:rFonts w:asciiTheme="minorHAnsi" w:hAnsiTheme="minorHAnsi" w:cstheme="minorHAnsi"/>
        </w:rPr>
        <w:t xml:space="preserve"> </w:t>
      </w:r>
    </w:p>
    <w:p w14:paraId="3FC34F75" w14:textId="00BFFD89" w:rsidR="00B54A64" w:rsidRDefault="00B54A64" w:rsidP="00B54A64">
      <w:pPr>
        <w:pStyle w:val="Caption"/>
        <w:jc w:val="both"/>
        <w:rPr>
          <w:rFonts w:asciiTheme="minorHAnsi" w:hAnsiTheme="minorHAnsi" w:cstheme="minorHAnsi"/>
        </w:rPr>
      </w:pPr>
      <w:bookmarkStart w:id="8" w:name="OLE_LINK10"/>
      <w:bookmarkStart w:id="9" w:name="_Ref166252879"/>
      <w:bookmarkEnd w:id="6"/>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261B9E">
        <w:rPr>
          <w:rFonts w:asciiTheme="minorHAnsi" w:hAnsiTheme="minorHAnsi" w:cstheme="minorHAnsi"/>
          <w:noProof/>
        </w:rPr>
        <w:t>2</w:t>
      </w:r>
      <w:r>
        <w:fldChar w:fldCharType="end"/>
      </w:r>
      <w:r>
        <w:rPr>
          <w:rFonts w:asciiTheme="minorHAnsi" w:hAnsiTheme="minorHAnsi" w:cstheme="minorHAnsi"/>
        </w:rPr>
        <w:t xml:space="preserve">: </w:t>
      </w:r>
      <w:bookmarkEnd w:id="8"/>
      <w:r w:rsidR="00191DEA">
        <w:rPr>
          <w:rFonts w:asciiTheme="minorHAnsi" w:hAnsiTheme="minorHAnsi" w:cstheme="minorHAnsi"/>
        </w:rPr>
        <w:t>Pre-c</w:t>
      </w:r>
      <w:r>
        <w:rPr>
          <w:rFonts w:asciiTheme="minorHAnsi" w:hAnsiTheme="minorHAnsi" w:cstheme="minorHAnsi"/>
        </w:rPr>
        <w:t xml:space="preserve">ompensation by UE can directly improve the SNR condition at </w:t>
      </w:r>
      <w:proofErr w:type="spellStart"/>
      <w:r>
        <w:rPr>
          <w:rFonts w:asciiTheme="minorHAnsi" w:hAnsiTheme="minorHAnsi" w:cstheme="minorHAnsi"/>
        </w:rPr>
        <w:t>gNB</w:t>
      </w:r>
      <w:proofErr w:type="spellEnd"/>
      <w:r>
        <w:rPr>
          <w:rFonts w:asciiTheme="minorHAnsi" w:hAnsiTheme="minorHAnsi" w:cstheme="minorHAnsi"/>
        </w:rPr>
        <w:t xml:space="preserve">, while </w:t>
      </w:r>
      <w:r w:rsidR="00191DEA">
        <w:rPr>
          <w:rFonts w:asciiTheme="minorHAnsi" w:hAnsiTheme="minorHAnsi" w:cstheme="minorHAnsi"/>
        </w:rPr>
        <w:t>post-</w:t>
      </w:r>
      <w:r>
        <w:rPr>
          <w:rFonts w:asciiTheme="minorHAnsi" w:hAnsiTheme="minorHAnsi" w:cstheme="minorHAnsi"/>
        </w:rPr>
        <w:t xml:space="preserve">compensation by </w:t>
      </w:r>
      <w:proofErr w:type="spellStart"/>
      <w:r>
        <w:rPr>
          <w:rFonts w:asciiTheme="minorHAnsi" w:hAnsiTheme="minorHAnsi" w:cstheme="minorHAnsi"/>
        </w:rPr>
        <w:t>gNB</w:t>
      </w:r>
      <w:proofErr w:type="spellEnd"/>
      <w:r>
        <w:rPr>
          <w:rFonts w:asciiTheme="minorHAnsi" w:hAnsiTheme="minorHAnsi" w:cstheme="minorHAnsi"/>
        </w:rPr>
        <w:t xml:space="preserve"> may </w:t>
      </w:r>
      <w:r w:rsidRPr="00B54A64">
        <w:rPr>
          <w:rFonts w:asciiTheme="minorHAnsi" w:hAnsiTheme="minorHAnsi" w:cstheme="minorHAnsi"/>
        </w:rPr>
        <w:t>amplify the errors in the channel estimation</w:t>
      </w:r>
      <w:r>
        <w:rPr>
          <w:rFonts w:asciiTheme="minorHAnsi" w:hAnsiTheme="minorHAnsi" w:cstheme="minorHAnsi"/>
        </w:rPr>
        <w:t>.</w:t>
      </w:r>
      <w:bookmarkEnd w:id="9"/>
      <w:r>
        <w:rPr>
          <w:rFonts w:asciiTheme="minorHAnsi" w:hAnsiTheme="minorHAnsi" w:cstheme="minorHAnsi"/>
        </w:rPr>
        <w:t xml:space="preserve"> </w:t>
      </w:r>
    </w:p>
    <w:p w14:paraId="0EAAD114" w14:textId="4D8C4C5D" w:rsidR="0074320F" w:rsidRDefault="0074320F" w:rsidP="0074320F">
      <w:pPr>
        <w:pStyle w:val="Caption"/>
        <w:jc w:val="both"/>
        <w:rPr>
          <w:rFonts w:asciiTheme="minorHAnsi" w:hAnsiTheme="minorHAnsi" w:cstheme="minorHAnsi"/>
          <w:b w:val="0"/>
          <w:bCs/>
          <w:sz w:val="22"/>
          <w:szCs w:val="22"/>
          <w:u w:val="single"/>
        </w:rPr>
      </w:pPr>
      <w:bookmarkStart w:id="10" w:name="_Ref163494295"/>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261B9E">
        <w:rPr>
          <w:rFonts w:asciiTheme="minorHAnsi" w:hAnsiTheme="minorHAnsi" w:cstheme="minorHAnsi"/>
          <w:noProof/>
        </w:rPr>
        <w:t>3</w:t>
      </w:r>
      <w:r>
        <w:fldChar w:fldCharType="end"/>
      </w:r>
      <w:r>
        <w:rPr>
          <w:rFonts w:asciiTheme="minorHAnsi" w:hAnsiTheme="minorHAnsi" w:cstheme="minorHAnsi"/>
        </w:rPr>
        <w:t xml:space="preserve">: </w:t>
      </w:r>
      <w:bookmarkStart w:id="11" w:name="OLE_LINK47"/>
      <w:r>
        <w:rPr>
          <w:rFonts w:asciiTheme="minorHAnsi" w:hAnsiTheme="minorHAnsi" w:cstheme="minorHAnsi"/>
        </w:rPr>
        <w:t xml:space="preserve">From the system-level simulation results, </w:t>
      </w:r>
      <w:bookmarkEnd w:id="11"/>
      <w:r>
        <w:rPr>
          <w:rFonts w:asciiTheme="minorHAnsi" w:hAnsiTheme="minorHAnsi" w:cstheme="minorHAnsi"/>
        </w:rPr>
        <w:t>UE pre-compensation is always better than BS post-compensation in all cases.</w:t>
      </w:r>
      <w:bookmarkEnd w:id="10"/>
      <w:r>
        <w:rPr>
          <w:rFonts w:asciiTheme="minorHAnsi" w:hAnsiTheme="minorHAnsi" w:cstheme="minorHAnsi"/>
        </w:rPr>
        <w:t xml:space="preserve"> </w:t>
      </w:r>
    </w:p>
    <w:p w14:paraId="4A239A32" w14:textId="2BF806EF" w:rsidR="0074320F" w:rsidRDefault="0074320F" w:rsidP="0074320F">
      <w:pPr>
        <w:pStyle w:val="Caption"/>
        <w:jc w:val="both"/>
        <w:rPr>
          <w:rFonts w:asciiTheme="minorHAnsi" w:hAnsiTheme="minorHAnsi" w:cstheme="minorHAnsi"/>
          <w:b w:val="0"/>
          <w:bCs/>
          <w:sz w:val="22"/>
          <w:szCs w:val="22"/>
          <w:u w:val="single"/>
        </w:rPr>
      </w:pPr>
      <w:bookmarkStart w:id="12" w:name="_Ref163494297"/>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261B9E">
        <w:rPr>
          <w:rFonts w:asciiTheme="minorHAnsi" w:hAnsiTheme="minorHAnsi" w:cstheme="minorHAnsi"/>
          <w:noProof/>
        </w:rPr>
        <w:t>4</w:t>
      </w:r>
      <w:r>
        <w:fldChar w:fldCharType="end"/>
      </w:r>
      <w:r>
        <w:rPr>
          <w:rFonts w:asciiTheme="minorHAnsi" w:hAnsiTheme="minorHAnsi" w:cstheme="minorHAnsi"/>
        </w:rPr>
        <w:t>: From the system-level simulation results, using ‘Type-I CSI’ can achieve better performance than ‘SRS-based CSI’ for cell edge UEs.</w:t>
      </w:r>
      <w:bookmarkEnd w:id="12"/>
    </w:p>
    <w:p w14:paraId="6D313C7B" w14:textId="14C43C95" w:rsidR="0074320F" w:rsidRDefault="0074320F" w:rsidP="009F51CA">
      <w:pPr>
        <w:jc w:val="both"/>
        <w:rPr>
          <w:rFonts w:asciiTheme="minorHAnsi" w:eastAsia="新細明體" w:hAnsiTheme="minorHAnsi" w:cstheme="minorHAnsi"/>
          <w:lang w:eastAsia="zh-TW"/>
        </w:rPr>
      </w:pPr>
      <w:r w:rsidRPr="0074320F">
        <w:rPr>
          <w:rFonts w:asciiTheme="minorHAnsi" w:eastAsia="新細明體" w:hAnsiTheme="minorHAnsi" w:cstheme="minorHAnsi"/>
          <w:lang w:eastAsia="zh-TW"/>
        </w:rPr>
        <w:t>Observed from the simulation results in [3]</w:t>
      </w:r>
      <w:r>
        <w:rPr>
          <w:rFonts w:asciiTheme="minorHAnsi" w:eastAsia="新細明體" w:hAnsiTheme="minorHAnsi" w:cstheme="minorHAnsi"/>
          <w:lang w:eastAsia="zh-TW"/>
        </w:rPr>
        <w:t xml:space="preserve">, BS-side post-compensation does not always </w:t>
      </w:r>
      <w:r w:rsidR="00CA6A6F">
        <w:rPr>
          <w:rFonts w:asciiTheme="minorHAnsi" w:eastAsia="新細明體" w:hAnsiTheme="minorHAnsi" w:cstheme="minorHAnsi"/>
          <w:lang w:eastAsia="zh-TW"/>
        </w:rPr>
        <w:t>bring system-level gain. In some case</w:t>
      </w:r>
      <w:r w:rsidR="00261B9E">
        <w:rPr>
          <w:rFonts w:asciiTheme="minorHAnsi" w:eastAsia="新細明體" w:hAnsiTheme="minorHAnsi" w:cstheme="minorHAnsi"/>
          <w:lang w:eastAsia="zh-TW"/>
        </w:rPr>
        <w:t>s</w:t>
      </w:r>
      <w:r w:rsidR="00CA6A6F">
        <w:rPr>
          <w:rFonts w:asciiTheme="minorHAnsi" w:eastAsia="新細明體" w:hAnsiTheme="minorHAnsi" w:cstheme="minorHAnsi"/>
          <w:lang w:eastAsia="zh-TW"/>
        </w:rPr>
        <w:t xml:space="preserve">, it could be even worse than doing nothing. </w:t>
      </w:r>
      <w:r w:rsidR="00261B9E">
        <w:rPr>
          <w:rFonts w:asciiTheme="minorHAnsi" w:eastAsia="新細明體" w:hAnsiTheme="minorHAnsi" w:cstheme="minorHAnsi"/>
          <w:lang w:eastAsia="zh-TW"/>
        </w:rPr>
        <w:t>Therefore, we are currently not fully convinced to introduce any insertion loss reporting mechanism from UE to network. Nevertheless, we are looking forward understanding how network can deal with this insertion loss report. Once the mechanism is clear, we can help to conduct the corresponding system-level simulation to check how much throughput gain can be achieved. In our views, we would only agree to introduce a new reporting mechanism</w:t>
      </w:r>
      <w:r w:rsidR="00EE58DE">
        <w:rPr>
          <w:rFonts w:asciiTheme="minorHAnsi" w:eastAsia="新細明體" w:hAnsiTheme="minorHAnsi" w:cstheme="minorHAnsi"/>
          <w:lang w:eastAsia="zh-TW"/>
        </w:rPr>
        <w:t>,</w:t>
      </w:r>
      <w:r w:rsidR="00261B9E">
        <w:rPr>
          <w:rFonts w:asciiTheme="minorHAnsi" w:eastAsia="新細明體" w:hAnsiTheme="minorHAnsi" w:cstheme="minorHAnsi"/>
          <w:lang w:eastAsia="zh-TW"/>
        </w:rPr>
        <w:t xml:space="preserve"> if the network corresponding handling is clear and the gain to the whole system is justified. </w:t>
      </w:r>
    </w:p>
    <w:p w14:paraId="20B5C55B" w14:textId="5153430F" w:rsidR="00261B9E" w:rsidRDefault="00261B9E" w:rsidP="00261B9E">
      <w:pPr>
        <w:pStyle w:val="Caption"/>
        <w:jc w:val="both"/>
        <w:rPr>
          <w:rFonts w:asciiTheme="minorHAnsi" w:hAnsiTheme="minorHAnsi" w:cstheme="minorHAnsi"/>
        </w:rPr>
      </w:pPr>
      <w:bookmarkStart w:id="13" w:name="_Ref178770166"/>
      <w:r w:rsidRPr="00261B9E">
        <w:rPr>
          <w:rFonts w:asciiTheme="minorHAnsi" w:hAnsiTheme="minorHAnsi" w:cstheme="minorHAnsi"/>
        </w:rPr>
        <w:lastRenderedPageBreak/>
        <w:t xml:space="preserve">Proposal </w:t>
      </w:r>
      <w:r w:rsidRPr="00261B9E">
        <w:fldChar w:fldCharType="begin"/>
      </w:r>
      <w:r w:rsidRPr="00261B9E">
        <w:rPr>
          <w:rFonts w:asciiTheme="minorHAnsi" w:hAnsiTheme="minorHAnsi" w:cstheme="minorHAnsi"/>
        </w:rPr>
        <w:instrText xml:space="preserve"> SEQ Proposal \* ARABIC </w:instrText>
      </w:r>
      <w:r w:rsidRPr="00261B9E">
        <w:fldChar w:fldCharType="separate"/>
      </w:r>
      <w:r>
        <w:rPr>
          <w:rFonts w:asciiTheme="minorHAnsi" w:hAnsiTheme="minorHAnsi" w:cstheme="minorHAnsi"/>
          <w:noProof/>
        </w:rPr>
        <w:t>1</w:t>
      </w:r>
      <w:r w:rsidRPr="00261B9E">
        <w:fldChar w:fldCharType="end"/>
      </w:r>
      <w:r w:rsidRPr="00261B9E">
        <w:rPr>
          <w:rFonts w:asciiTheme="minorHAnsi" w:hAnsiTheme="minorHAnsi" w:cstheme="minorHAnsi"/>
        </w:rPr>
        <w:t xml:space="preserve">: Before agreeing on introducing a UE </w:t>
      </w:r>
      <w:r>
        <w:rPr>
          <w:rFonts w:asciiTheme="minorHAnsi" w:hAnsiTheme="minorHAnsi" w:cstheme="minorHAnsi"/>
        </w:rPr>
        <w:t>report</w:t>
      </w:r>
      <w:r w:rsidRPr="00261B9E">
        <w:rPr>
          <w:rFonts w:asciiTheme="minorHAnsi" w:hAnsiTheme="minorHAnsi" w:cstheme="minorHAnsi"/>
        </w:rPr>
        <w:t xml:space="preserve"> </w:t>
      </w:r>
      <w:r>
        <w:rPr>
          <w:rFonts w:asciiTheme="minorHAnsi" w:hAnsiTheme="minorHAnsi" w:cstheme="minorHAnsi"/>
        </w:rPr>
        <w:t>on insertion loss</w:t>
      </w:r>
      <w:r w:rsidRPr="00261B9E">
        <w:rPr>
          <w:rFonts w:asciiTheme="minorHAnsi" w:hAnsiTheme="minorHAnsi" w:cstheme="minorHAnsi"/>
        </w:rPr>
        <w:t xml:space="preserve">, it is important to </w:t>
      </w:r>
      <w:r>
        <w:rPr>
          <w:rFonts w:asciiTheme="minorHAnsi" w:hAnsiTheme="minorHAnsi" w:cstheme="minorHAnsi"/>
        </w:rPr>
        <w:t>clarify</w:t>
      </w:r>
      <w:r w:rsidRPr="00261B9E">
        <w:rPr>
          <w:rFonts w:asciiTheme="minorHAnsi" w:hAnsiTheme="minorHAnsi" w:cstheme="minorHAnsi"/>
        </w:rPr>
        <w:t xml:space="preserve"> how network can leverage this </w:t>
      </w:r>
      <w:r>
        <w:rPr>
          <w:rFonts w:asciiTheme="minorHAnsi" w:hAnsiTheme="minorHAnsi" w:cstheme="minorHAnsi"/>
        </w:rPr>
        <w:t>report and how much system benefit can be achieved.</w:t>
      </w:r>
      <w:bookmarkEnd w:id="13"/>
    </w:p>
    <w:p w14:paraId="122575DF" w14:textId="1CF8EAF7" w:rsidR="00261B9E" w:rsidRPr="00261B9E" w:rsidRDefault="00261B9E" w:rsidP="00261B9E">
      <w:pPr>
        <w:jc w:val="both"/>
        <w:rPr>
          <w:rFonts w:asciiTheme="minorHAnsi" w:eastAsia="新細明體" w:hAnsiTheme="minorHAnsi" w:cstheme="minorHAnsi"/>
          <w:lang w:eastAsia="zh-TW"/>
        </w:rPr>
      </w:pPr>
      <w:r w:rsidRPr="00261B9E">
        <w:rPr>
          <w:rFonts w:asciiTheme="minorHAnsi" w:eastAsia="新細明體" w:hAnsiTheme="minorHAnsi" w:cstheme="minorHAnsi" w:hint="eastAsia"/>
          <w:lang w:eastAsia="zh-TW"/>
        </w:rPr>
        <w:t>I</w:t>
      </w:r>
      <w:r w:rsidRPr="00261B9E">
        <w:rPr>
          <w:rFonts w:asciiTheme="minorHAnsi" w:eastAsia="新細明體" w:hAnsiTheme="minorHAnsi" w:cstheme="minorHAnsi"/>
          <w:lang w:eastAsia="zh-TW"/>
        </w:rPr>
        <w:t xml:space="preserve">f </w:t>
      </w:r>
      <w:r>
        <w:rPr>
          <w:rFonts w:asciiTheme="minorHAnsi" w:eastAsia="新細明體" w:hAnsiTheme="minorHAnsi" w:cstheme="minorHAnsi"/>
          <w:lang w:eastAsia="zh-TW"/>
        </w:rPr>
        <w:t xml:space="preserve">such a system-level benefit cannot be justified, RAN4 can still take </w:t>
      </w:r>
      <w:r w:rsidRPr="00261B9E">
        <w:rPr>
          <w:rFonts w:asciiTheme="minorHAnsi" w:eastAsia="新細明體" w:hAnsiTheme="minorHAnsi" w:cstheme="minorHAnsi"/>
          <w:lang w:eastAsia="zh-TW"/>
        </w:rPr>
        <w:t>UE pre-compensation as the baseline solution</w:t>
      </w:r>
      <w:r>
        <w:rPr>
          <w:rFonts w:asciiTheme="minorHAnsi" w:eastAsia="新細明體" w:hAnsiTheme="minorHAnsi" w:cstheme="minorHAnsi"/>
          <w:lang w:eastAsia="zh-TW"/>
        </w:rPr>
        <w:t>. One additional thing we can do in Rel</w:t>
      </w:r>
      <w:r w:rsidR="00EE58DE">
        <w:rPr>
          <w:rFonts w:asciiTheme="minorHAnsi" w:eastAsia="新細明體" w:hAnsiTheme="minorHAnsi" w:cstheme="minorHAnsi"/>
          <w:lang w:eastAsia="zh-TW"/>
        </w:rPr>
        <w:t>-</w:t>
      </w:r>
      <w:r>
        <w:rPr>
          <w:rFonts w:asciiTheme="minorHAnsi" w:eastAsia="新細明體" w:hAnsiTheme="minorHAnsi" w:cstheme="minorHAnsi"/>
          <w:lang w:eastAsia="zh-TW"/>
        </w:rPr>
        <w:t>19 could be to introduce a UE feature on whether UE can support this pre-compensation (and possibly the corresponding test cases). From the discussions in last meeting, whether UE will do pre-compensation is never defined in 3GPP spec. There is ambiguity in legacy UE’s behaviour. Therefore, introducing this UE feature may help the market to differentiate different UE behaviour</w:t>
      </w:r>
      <w:r w:rsidR="00EE58DE">
        <w:rPr>
          <w:rFonts w:asciiTheme="minorHAnsi" w:eastAsia="新細明體" w:hAnsiTheme="minorHAnsi" w:cstheme="minorHAnsi"/>
          <w:lang w:eastAsia="zh-TW"/>
        </w:rPr>
        <w:t>s</w:t>
      </w:r>
      <w:r>
        <w:rPr>
          <w:rFonts w:asciiTheme="minorHAnsi" w:eastAsia="新細明體" w:hAnsiTheme="minorHAnsi" w:cstheme="minorHAnsi"/>
          <w:lang w:eastAsia="zh-TW"/>
        </w:rPr>
        <w:t>. However, introducing a UE feature does not implies introducing a UE capability. We still need to know how network can treat UEs differently when this UE capability is reported. Otherwise, there is no point to introduce such a UE capability.</w:t>
      </w:r>
    </w:p>
    <w:p w14:paraId="6D6118D9" w14:textId="73BFCAD8" w:rsidR="00261B9E" w:rsidRDefault="000A6359" w:rsidP="000A6359">
      <w:pPr>
        <w:pStyle w:val="Caption"/>
        <w:rPr>
          <w:rFonts w:asciiTheme="minorHAnsi" w:hAnsiTheme="minorHAnsi" w:cstheme="minorHAnsi"/>
        </w:rPr>
      </w:pPr>
      <w:bookmarkStart w:id="14" w:name="_Ref166252887"/>
      <w:bookmarkStart w:id="15" w:name="_Ref181731267"/>
      <w:bookmarkStart w:id="16" w:name="OLE_LINK23"/>
      <w:bookmarkStart w:id="17" w:name="OLE_LINK18"/>
      <w:r w:rsidRPr="00B54A64">
        <w:rPr>
          <w:rFonts w:asciiTheme="minorHAnsi" w:hAnsiTheme="minorHAnsi" w:cstheme="minorHAnsi"/>
        </w:rPr>
        <w:t xml:space="preserve">Proposal </w:t>
      </w:r>
      <w:r w:rsidRPr="00B54A64">
        <w:rPr>
          <w:rFonts w:asciiTheme="minorHAnsi" w:hAnsiTheme="minorHAnsi" w:cstheme="minorHAnsi"/>
        </w:rPr>
        <w:fldChar w:fldCharType="begin"/>
      </w:r>
      <w:r w:rsidRPr="00B54A64">
        <w:rPr>
          <w:rFonts w:asciiTheme="minorHAnsi" w:hAnsiTheme="minorHAnsi" w:cstheme="minorHAnsi"/>
        </w:rPr>
        <w:instrText xml:space="preserve"> SEQ Proposal \* ARABIC </w:instrText>
      </w:r>
      <w:r w:rsidRPr="00B54A64">
        <w:rPr>
          <w:rFonts w:asciiTheme="minorHAnsi" w:hAnsiTheme="minorHAnsi" w:cstheme="minorHAnsi"/>
        </w:rPr>
        <w:fldChar w:fldCharType="separate"/>
      </w:r>
      <w:r w:rsidR="00261B9E">
        <w:rPr>
          <w:rFonts w:asciiTheme="minorHAnsi" w:hAnsiTheme="minorHAnsi" w:cstheme="minorHAnsi"/>
          <w:noProof/>
        </w:rPr>
        <w:t>2</w:t>
      </w:r>
      <w:r w:rsidRPr="00B54A64">
        <w:rPr>
          <w:rFonts w:asciiTheme="minorHAnsi" w:hAnsiTheme="minorHAnsi" w:cstheme="minorHAnsi"/>
        </w:rPr>
        <w:fldChar w:fldCharType="end"/>
      </w:r>
      <w:r w:rsidRPr="00B54A64">
        <w:rPr>
          <w:rFonts w:asciiTheme="minorHAnsi" w:hAnsiTheme="minorHAnsi" w:cstheme="minorHAnsi"/>
        </w:rPr>
        <w:t xml:space="preserve">: RAN4 should take </w:t>
      </w:r>
      <w:bookmarkStart w:id="18" w:name="OLE_LINK20"/>
      <w:r w:rsidRPr="00B54A64">
        <w:rPr>
          <w:rFonts w:asciiTheme="minorHAnsi" w:hAnsiTheme="minorHAnsi" w:cstheme="minorHAnsi"/>
        </w:rPr>
        <w:t xml:space="preserve">UE </w:t>
      </w:r>
      <w:r w:rsidR="00423F61">
        <w:rPr>
          <w:rFonts w:asciiTheme="minorHAnsi" w:hAnsiTheme="minorHAnsi" w:cstheme="minorHAnsi"/>
        </w:rPr>
        <w:t>pre</w:t>
      </w:r>
      <w:r w:rsidRPr="00B54A64">
        <w:rPr>
          <w:rFonts w:asciiTheme="minorHAnsi" w:hAnsiTheme="minorHAnsi" w:cstheme="minorHAnsi"/>
        </w:rPr>
        <w:t>-compensation as the baseline solution</w:t>
      </w:r>
      <w:bookmarkEnd w:id="14"/>
      <w:bookmarkEnd w:id="18"/>
      <w:r w:rsidR="00261B9E">
        <w:rPr>
          <w:rFonts w:asciiTheme="minorHAnsi" w:hAnsiTheme="minorHAnsi" w:cstheme="minorHAnsi"/>
        </w:rPr>
        <w:t>.</w:t>
      </w:r>
      <w:bookmarkEnd w:id="15"/>
    </w:p>
    <w:p w14:paraId="3689DD2A" w14:textId="674832DB" w:rsidR="00261B9E" w:rsidRDefault="00261B9E" w:rsidP="00261B9E">
      <w:pPr>
        <w:pStyle w:val="Caption"/>
        <w:rPr>
          <w:rFonts w:asciiTheme="minorHAnsi" w:hAnsiTheme="minorHAnsi" w:cstheme="minorHAnsi"/>
        </w:rPr>
      </w:pPr>
      <w:bookmarkStart w:id="19" w:name="_Ref181731268"/>
      <w:bookmarkEnd w:id="16"/>
      <w:r>
        <w:rPr>
          <w:rFonts w:asciiTheme="minorHAnsi" w:hAnsiTheme="minorHAnsi" w:cstheme="minorHAnsi"/>
        </w:rPr>
        <w:t xml:space="preserve">Proposal </w:t>
      </w:r>
      <w:r>
        <w:fldChar w:fldCharType="begin"/>
      </w:r>
      <w:r>
        <w:rPr>
          <w:rFonts w:asciiTheme="minorHAnsi" w:hAnsiTheme="minorHAnsi" w:cstheme="minorHAnsi"/>
        </w:rPr>
        <w:instrText xml:space="preserve"> SEQ Proposal \* ARABIC </w:instrText>
      </w:r>
      <w:r>
        <w:fldChar w:fldCharType="separate"/>
      </w:r>
      <w:r>
        <w:rPr>
          <w:rFonts w:asciiTheme="minorHAnsi" w:hAnsiTheme="minorHAnsi" w:cstheme="minorHAnsi"/>
          <w:noProof/>
        </w:rPr>
        <w:t>3</w:t>
      </w:r>
      <w:r>
        <w:fldChar w:fldCharType="end"/>
      </w:r>
      <w:r>
        <w:rPr>
          <w:rFonts w:asciiTheme="minorHAnsi" w:hAnsiTheme="minorHAnsi" w:cstheme="minorHAnsi"/>
        </w:rPr>
        <w:t>: As a compromise, a UE feature of pre-compensation can be introduced in Rel-19. FFS whether to introduce a corresponding UE capability.</w:t>
      </w:r>
      <w:bookmarkEnd w:id="19"/>
      <w:r>
        <w:rPr>
          <w:rFonts w:asciiTheme="minorHAnsi" w:hAnsiTheme="minorHAnsi" w:cstheme="minorHAnsi"/>
        </w:rPr>
        <w:t xml:space="preserve">  </w:t>
      </w:r>
    </w:p>
    <w:bookmarkEnd w:id="17"/>
    <w:p w14:paraId="443C472D" w14:textId="5D7C3C15" w:rsidR="00ED5ECD" w:rsidRDefault="00F31BAB">
      <w:pPr>
        <w:pStyle w:val="Heading1"/>
      </w:pPr>
      <w:r>
        <w:t>3</w:t>
      </w:r>
      <w:r w:rsidR="00ED5ECD">
        <w:tab/>
      </w:r>
      <w:r w:rsidR="007A3D1F">
        <w:t>Conclusion</w:t>
      </w:r>
    </w:p>
    <w:p w14:paraId="2F6EA98F" w14:textId="21F48A80" w:rsidR="00D3283A" w:rsidRPr="00787978" w:rsidRDefault="00D3283A" w:rsidP="00D3283A">
      <w:pPr>
        <w:pStyle w:val="BodyText"/>
        <w:rPr>
          <w:rFonts w:asciiTheme="minorHAnsi" w:hAnsiTheme="minorHAnsi" w:cstheme="minorHAnsi"/>
          <w:b/>
          <w:lang w:eastAsia="en-GB"/>
        </w:rPr>
      </w:pPr>
      <w:r>
        <w:rPr>
          <w:rFonts w:asciiTheme="minorHAnsi" w:hAnsiTheme="minorHAnsi" w:cstheme="minorHAnsi"/>
          <w:sz w:val="22"/>
          <w:szCs w:val="22"/>
        </w:rPr>
        <w:t xml:space="preserve">In this paper, we discuss the issue of SRS insertion loss. We have the following observations and proposals. </w:t>
      </w:r>
      <w:bookmarkStart w:id="20" w:name="OLE_LINK19"/>
    </w:p>
    <w:p w14:paraId="2A774A39" w14:textId="61E14C96" w:rsidR="00E05EC0" w:rsidRPr="00E05EC0" w:rsidRDefault="00E05EC0" w:rsidP="00787978">
      <w:pPr>
        <w:rPr>
          <w:rFonts w:asciiTheme="minorHAnsi" w:hAnsiTheme="minorHAnsi" w:cstheme="minorHAnsi"/>
          <w:b/>
          <w:lang w:eastAsia="en-GB"/>
        </w:rPr>
      </w:pPr>
      <w:r w:rsidRPr="00E05EC0">
        <w:rPr>
          <w:rFonts w:asciiTheme="minorHAnsi" w:hAnsiTheme="minorHAnsi" w:cstheme="minorHAnsi"/>
          <w:b/>
          <w:lang w:eastAsia="en-GB"/>
        </w:rPr>
        <w:fldChar w:fldCharType="begin"/>
      </w:r>
      <w:r w:rsidRPr="00E05EC0">
        <w:rPr>
          <w:rFonts w:asciiTheme="minorHAnsi" w:hAnsiTheme="minorHAnsi" w:cstheme="minorHAnsi"/>
          <w:b/>
          <w:lang w:eastAsia="en-GB"/>
        </w:rPr>
        <w:instrText xml:space="preserve"> REF _Ref181731257 \h  \* MERGEFORMAT </w:instrText>
      </w:r>
      <w:r w:rsidRPr="00E05EC0">
        <w:rPr>
          <w:rFonts w:asciiTheme="minorHAnsi" w:hAnsiTheme="minorHAnsi" w:cstheme="minorHAnsi"/>
          <w:b/>
          <w:lang w:eastAsia="en-GB"/>
        </w:rPr>
      </w:r>
      <w:r w:rsidRPr="00E05EC0">
        <w:rPr>
          <w:rFonts w:asciiTheme="minorHAnsi" w:hAnsiTheme="minorHAnsi" w:cstheme="minorHAnsi"/>
          <w:b/>
          <w:lang w:eastAsia="en-GB"/>
        </w:rPr>
        <w:fldChar w:fldCharType="separate"/>
      </w:r>
      <w:r w:rsidRPr="00E05EC0">
        <w:rPr>
          <w:rFonts w:asciiTheme="minorHAnsi" w:hAnsiTheme="minorHAnsi" w:cstheme="minorHAnsi"/>
          <w:b/>
        </w:rPr>
        <w:t xml:space="preserve">Observation </w:t>
      </w:r>
      <w:r w:rsidRPr="00E05EC0">
        <w:rPr>
          <w:rFonts w:asciiTheme="minorHAnsi" w:hAnsiTheme="minorHAnsi" w:cstheme="minorHAnsi"/>
          <w:b/>
          <w:noProof/>
        </w:rPr>
        <w:t>1</w:t>
      </w:r>
      <w:r w:rsidRPr="00E05EC0">
        <w:rPr>
          <w:rFonts w:asciiTheme="minorHAnsi" w:hAnsiTheme="minorHAnsi" w:cstheme="minorHAnsi"/>
          <w:b/>
        </w:rPr>
        <w:t xml:space="preserve">: Additional UE transmit power reduction due to IL, if not compensated, will degrade DL performance due to lower SNR in </w:t>
      </w:r>
      <w:proofErr w:type="spellStart"/>
      <w:r w:rsidRPr="00E05EC0">
        <w:rPr>
          <w:rFonts w:asciiTheme="minorHAnsi" w:hAnsiTheme="minorHAnsi" w:cstheme="minorHAnsi"/>
          <w:b/>
        </w:rPr>
        <w:t>gNB</w:t>
      </w:r>
      <w:proofErr w:type="spellEnd"/>
      <w:r w:rsidRPr="00E05EC0">
        <w:rPr>
          <w:rFonts w:asciiTheme="minorHAnsi" w:hAnsiTheme="minorHAnsi" w:cstheme="minorHAnsi"/>
          <w:b/>
        </w:rPr>
        <w:t xml:space="preserve"> channel estimation on SRS for determining DL precoder.</w:t>
      </w:r>
      <w:r w:rsidRPr="00E05EC0">
        <w:rPr>
          <w:rFonts w:asciiTheme="minorHAnsi" w:hAnsiTheme="minorHAnsi" w:cstheme="minorHAnsi"/>
          <w:b/>
          <w:lang w:eastAsia="en-GB"/>
        </w:rPr>
        <w:fldChar w:fldCharType="end"/>
      </w:r>
    </w:p>
    <w:p w14:paraId="3BA5F614" w14:textId="1B43EE76" w:rsidR="00E05EC0" w:rsidRPr="00E05EC0" w:rsidRDefault="00E05EC0" w:rsidP="00787978">
      <w:pPr>
        <w:rPr>
          <w:rFonts w:asciiTheme="minorHAnsi" w:hAnsiTheme="minorHAnsi" w:cstheme="minorHAnsi"/>
          <w:b/>
          <w:lang w:eastAsia="en-GB"/>
        </w:rPr>
      </w:pPr>
      <w:r w:rsidRPr="00E05EC0">
        <w:rPr>
          <w:rFonts w:asciiTheme="minorHAnsi" w:hAnsiTheme="minorHAnsi" w:cstheme="minorHAnsi"/>
          <w:b/>
          <w:lang w:eastAsia="en-GB"/>
        </w:rPr>
        <w:fldChar w:fldCharType="begin"/>
      </w:r>
      <w:r w:rsidRPr="00E05EC0">
        <w:rPr>
          <w:rFonts w:asciiTheme="minorHAnsi" w:hAnsiTheme="minorHAnsi" w:cstheme="minorHAnsi"/>
          <w:b/>
          <w:lang w:eastAsia="en-GB"/>
        </w:rPr>
        <w:instrText xml:space="preserve"> REF _Ref166252879 \h  \* MERGEFORMAT </w:instrText>
      </w:r>
      <w:r w:rsidRPr="00E05EC0">
        <w:rPr>
          <w:rFonts w:asciiTheme="minorHAnsi" w:hAnsiTheme="minorHAnsi" w:cstheme="minorHAnsi"/>
          <w:b/>
          <w:lang w:eastAsia="en-GB"/>
        </w:rPr>
      </w:r>
      <w:r w:rsidRPr="00E05EC0">
        <w:rPr>
          <w:rFonts w:asciiTheme="minorHAnsi" w:hAnsiTheme="minorHAnsi" w:cstheme="minorHAnsi"/>
          <w:b/>
          <w:lang w:eastAsia="en-GB"/>
        </w:rPr>
        <w:fldChar w:fldCharType="separate"/>
      </w:r>
      <w:r w:rsidRPr="00E05EC0">
        <w:rPr>
          <w:rFonts w:asciiTheme="minorHAnsi" w:hAnsiTheme="minorHAnsi" w:cstheme="minorHAnsi"/>
          <w:b/>
        </w:rPr>
        <w:t xml:space="preserve">Observation </w:t>
      </w:r>
      <w:r w:rsidRPr="00E05EC0">
        <w:rPr>
          <w:rFonts w:asciiTheme="minorHAnsi" w:hAnsiTheme="minorHAnsi" w:cstheme="minorHAnsi"/>
          <w:b/>
          <w:noProof/>
        </w:rPr>
        <w:t>2</w:t>
      </w:r>
      <w:r w:rsidRPr="00E05EC0">
        <w:rPr>
          <w:rFonts w:asciiTheme="minorHAnsi" w:hAnsiTheme="minorHAnsi" w:cstheme="minorHAnsi"/>
          <w:b/>
        </w:rPr>
        <w:t xml:space="preserve">: Pre-compensation by UE can directly improve the SNR condition at </w:t>
      </w:r>
      <w:proofErr w:type="spellStart"/>
      <w:r w:rsidRPr="00E05EC0">
        <w:rPr>
          <w:rFonts w:asciiTheme="minorHAnsi" w:hAnsiTheme="minorHAnsi" w:cstheme="minorHAnsi"/>
          <w:b/>
        </w:rPr>
        <w:t>gNB</w:t>
      </w:r>
      <w:proofErr w:type="spellEnd"/>
      <w:r w:rsidRPr="00E05EC0">
        <w:rPr>
          <w:rFonts w:asciiTheme="minorHAnsi" w:hAnsiTheme="minorHAnsi" w:cstheme="minorHAnsi"/>
          <w:b/>
        </w:rPr>
        <w:t xml:space="preserve">, while post-compensation by </w:t>
      </w:r>
      <w:proofErr w:type="spellStart"/>
      <w:r w:rsidRPr="00E05EC0">
        <w:rPr>
          <w:rFonts w:asciiTheme="minorHAnsi" w:hAnsiTheme="minorHAnsi" w:cstheme="minorHAnsi"/>
          <w:b/>
        </w:rPr>
        <w:t>gNB</w:t>
      </w:r>
      <w:proofErr w:type="spellEnd"/>
      <w:r w:rsidRPr="00E05EC0">
        <w:rPr>
          <w:rFonts w:asciiTheme="minorHAnsi" w:hAnsiTheme="minorHAnsi" w:cstheme="minorHAnsi"/>
          <w:b/>
        </w:rPr>
        <w:t xml:space="preserve"> may amplify the errors in the channel estimation.</w:t>
      </w:r>
      <w:r w:rsidRPr="00E05EC0">
        <w:rPr>
          <w:rFonts w:asciiTheme="minorHAnsi" w:hAnsiTheme="minorHAnsi" w:cstheme="minorHAnsi"/>
          <w:b/>
          <w:lang w:eastAsia="en-GB"/>
        </w:rPr>
        <w:fldChar w:fldCharType="end"/>
      </w:r>
    </w:p>
    <w:p w14:paraId="2F344126" w14:textId="181FED40" w:rsidR="00E05EC0" w:rsidRPr="00E05EC0" w:rsidRDefault="00E05EC0" w:rsidP="00787978">
      <w:pPr>
        <w:rPr>
          <w:rFonts w:asciiTheme="minorHAnsi" w:hAnsiTheme="minorHAnsi" w:cstheme="minorHAnsi"/>
          <w:b/>
          <w:lang w:eastAsia="en-GB"/>
        </w:rPr>
      </w:pPr>
      <w:r w:rsidRPr="00E05EC0">
        <w:rPr>
          <w:rFonts w:asciiTheme="minorHAnsi" w:hAnsiTheme="minorHAnsi" w:cstheme="minorHAnsi"/>
          <w:b/>
          <w:lang w:eastAsia="en-GB"/>
        </w:rPr>
        <w:fldChar w:fldCharType="begin"/>
      </w:r>
      <w:r w:rsidRPr="00E05EC0">
        <w:rPr>
          <w:rFonts w:asciiTheme="minorHAnsi" w:hAnsiTheme="minorHAnsi" w:cstheme="minorHAnsi"/>
          <w:b/>
          <w:lang w:eastAsia="en-GB"/>
        </w:rPr>
        <w:instrText xml:space="preserve"> REF _Ref163494295 \h  \* MERGEFORMAT </w:instrText>
      </w:r>
      <w:r w:rsidRPr="00E05EC0">
        <w:rPr>
          <w:rFonts w:asciiTheme="minorHAnsi" w:hAnsiTheme="minorHAnsi" w:cstheme="minorHAnsi"/>
          <w:b/>
          <w:lang w:eastAsia="en-GB"/>
        </w:rPr>
      </w:r>
      <w:r w:rsidRPr="00E05EC0">
        <w:rPr>
          <w:rFonts w:asciiTheme="minorHAnsi" w:hAnsiTheme="minorHAnsi" w:cstheme="minorHAnsi"/>
          <w:b/>
          <w:lang w:eastAsia="en-GB"/>
        </w:rPr>
        <w:fldChar w:fldCharType="separate"/>
      </w:r>
      <w:r w:rsidRPr="00E05EC0">
        <w:rPr>
          <w:rFonts w:asciiTheme="minorHAnsi" w:hAnsiTheme="minorHAnsi" w:cstheme="minorHAnsi"/>
          <w:b/>
        </w:rPr>
        <w:t xml:space="preserve">Observation </w:t>
      </w:r>
      <w:r w:rsidRPr="00E05EC0">
        <w:rPr>
          <w:rFonts w:asciiTheme="minorHAnsi" w:hAnsiTheme="minorHAnsi" w:cstheme="minorHAnsi"/>
          <w:b/>
          <w:noProof/>
        </w:rPr>
        <w:t>3</w:t>
      </w:r>
      <w:r w:rsidRPr="00E05EC0">
        <w:rPr>
          <w:rFonts w:asciiTheme="minorHAnsi" w:hAnsiTheme="minorHAnsi" w:cstheme="minorHAnsi"/>
          <w:b/>
        </w:rPr>
        <w:t>: From the system-level simulation results, UE pre-compensation is always better than BS post-compensation in all cases.</w:t>
      </w:r>
      <w:r w:rsidRPr="00E05EC0">
        <w:rPr>
          <w:rFonts w:asciiTheme="minorHAnsi" w:hAnsiTheme="minorHAnsi" w:cstheme="minorHAnsi"/>
          <w:b/>
          <w:lang w:eastAsia="en-GB"/>
        </w:rPr>
        <w:fldChar w:fldCharType="end"/>
      </w:r>
    </w:p>
    <w:p w14:paraId="4FD9698B" w14:textId="1BDD7590" w:rsidR="00E05EC0" w:rsidRPr="00E05EC0" w:rsidRDefault="00E05EC0" w:rsidP="00787978">
      <w:pPr>
        <w:rPr>
          <w:rFonts w:asciiTheme="minorHAnsi" w:hAnsiTheme="minorHAnsi" w:cstheme="minorHAnsi"/>
          <w:b/>
          <w:lang w:eastAsia="en-GB"/>
        </w:rPr>
      </w:pPr>
      <w:r w:rsidRPr="00E05EC0">
        <w:rPr>
          <w:rFonts w:asciiTheme="minorHAnsi" w:hAnsiTheme="minorHAnsi" w:cstheme="minorHAnsi"/>
          <w:b/>
          <w:lang w:eastAsia="en-GB"/>
        </w:rPr>
        <w:fldChar w:fldCharType="begin"/>
      </w:r>
      <w:r w:rsidRPr="00E05EC0">
        <w:rPr>
          <w:rFonts w:asciiTheme="minorHAnsi" w:hAnsiTheme="minorHAnsi" w:cstheme="minorHAnsi"/>
          <w:b/>
          <w:lang w:eastAsia="en-GB"/>
        </w:rPr>
        <w:instrText xml:space="preserve"> REF _Ref163494297 \h  \* MERGEFORMAT </w:instrText>
      </w:r>
      <w:r w:rsidRPr="00E05EC0">
        <w:rPr>
          <w:rFonts w:asciiTheme="minorHAnsi" w:hAnsiTheme="minorHAnsi" w:cstheme="minorHAnsi"/>
          <w:b/>
          <w:lang w:eastAsia="en-GB"/>
        </w:rPr>
      </w:r>
      <w:r w:rsidRPr="00E05EC0">
        <w:rPr>
          <w:rFonts w:asciiTheme="minorHAnsi" w:hAnsiTheme="minorHAnsi" w:cstheme="minorHAnsi"/>
          <w:b/>
          <w:lang w:eastAsia="en-GB"/>
        </w:rPr>
        <w:fldChar w:fldCharType="separate"/>
      </w:r>
      <w:r w:rsidRPr="00E05EC0">
        <w:rPr>
          <w:rFonts w:asciiTheme="minorHAnsi" w:hAnsiTheme="minorHAnsi" w:cstheme="minorHAnsi"/>
          <w:b/>
        </w:rPr>
        <w:t xml:space="preserve">Observation </w:t>
      </w:r>
      <w:r w:rsidRPr="00E05EC0">
        <w:rPr>
          <w:rFonts w:asciiTheme="minorHAnsi" w:hAnsiTheme="minorHAnsi" w:cstheme="minorHAnsi"/>
          <w:b/>
          <w:noProof/>
        </w:rPr>
        <w:t>4</w:t>
      </w:r>
      <w:r w:rsidRPr="00E05EC0">
        <w:rPr>
          <w:rFonts w:asciiTheme="minorHAnsi" w:hAnsiTheme="minorHAnsi" w:cstheme="minorHAnsi"/>
          <w:b/>
        </w:rPr>
        <w:t>: From the system-level simulation results, using ‘Type-I CSI’ can achieve better performance than ‘SRS-based CSI’ for cell edge UEs.</w:t>
      </w:r>
      <w:r w:rsidRPr="00E05EC0">
        <w:rPr>
          <w:rFonts w:asciiTheme="minorHAnsi" w:hAnsiTheme="minorHAnsi" w:cstheme="minorHAnsi"/>
          <w:b/>
          <w:lang w:eastAsia="en-GB"/>
        </w:rPr>
        <w:fldChar w:fldCharType="end"/>
      </w:r>
    </w:p>
    <w:p w14:paraId="00236147" w14:textId="19F3C977" w:rsidR="00E05EC0" w:rsidRPr="00E05EC0" w:rsidRDefault="00E05EC0" w:rsidP="00787978">
      <w:pPr>
        <w:rPr>
          <w:rFonts w:asciiTheme="minorHAnsi" w:hAnsiTheme="minorHAnsi" w:cstheme="minorHAnsi"/>
          <w:b/>
          <w:lang w:eastAsia="en-GB"/>
        </w:rPr>
      </w:pPr>
      <w:r w:rsidRPr="00E05EC0">
        <w:rPr>
          <w:rFonts w:asciiTheme="minorHAnsi" w:hAnsiTheme="minorHAnsi" w:cstheme="minorHAnsi"/>
          <w:b/>
          <w:lang w:eastAsia="en-GB"/>
        </w:rPr>
        <w:fldChar w:fldCharType="begin"/>
      </w:r>
      <w:r w:rsidRPr="00E05EC0">
        <w:rPr>
          <w:rFonts w:asciiTheme="minorHAnsi" w:hAnsiTheme="minorHAnsi" w:cstheme="minorHAnsi"/>
          <w:b/>
          <w:lang w:eastAsia="en-GB"/>
        </w:rPr>
        <w:instrText xml:space="preserve"> REF _Ref178770166 \h  \* MERGEFORMAT </w:instrText>
      </w:r>
      <w:r w:rsidRPr="00E05EC0">
        <w:rPr>
          <w:rFonts w:asciiTheme="minorHAnsi" w:hAnsiTheme="minorHAnsi" w:cstheme="minorHAnsi"/>
          <w:b/>
          <w:lang w:eastAsia="en-GB"/>
        </w:rPr>
      </w:r>
      <w:r w:rsidRPr="00E05EC0">
        <w:rPr>
          <w:rFonts w:asciiTheme="minorHAnsi" w:hAnsiTheme="minorHAnsi" w:cstheme="minorHAnsi"/>
          <w:b/>
          <w:lang w:eastAsia="en-GB"/>
        </w:rPr>
        <w:fldChar w:fldCharType="separate"/>
      </w:r>
      <w:r w:rsidRPr="00E05EC0">
        <w:rPr>
          <w:rFonts w:asciiTheme="minorHAnsi" w:hAnsiTheme="minorHAnsi" w:cstheme="minorHAnsi"/>
          <w:b/>
        </w:rPr>
        <w:t xml:space="preserve">Proposal </w:t>
      </w:r>
      <w:r w:rsidRPr="00E05EC0">
        <w:rPr>
          <w:rFonts w:asciiTheme="minorHAnsi" w:hAnsiTheme="minorHAnsi" w:cstheme="minorHAnsi"/>
          <w:b/>
          <w:noProof/>
        </w:rPr>
        <w:t>1</w:t>
      </w:r>
      <w:r w:rsidRPr="00E05EC0">
        <w:rPr>
          <w:rFonts w:asciiTheme="minorHAnsi" w:hAnsiTheme="minorHAnsi" w:cstheme="minorHAnsi"/>
          <w:b/>
        </w:rPr>
        <w:t>: Before agreeing on introducing a UE report on insertion loss, it is important to clarify how network can leverage this report and how much system benefit can be achieved.</w:t>
      </w:r>
      <w:r w:rsidRPr="00E05EC0">
        <w:rPr>
          <w:rFonts w:asciiTheme="minorHAnsi" w:hAnsiTheme="minorHAnsi" w:cstheme="minorHAnsi"/>
          <w:b/>
          <w:lang w:eastAsia="en-GB"/>
        </w:rPr>
        <w:fldChar w:fldCharType="end"/>
      </w:r>
    </w:p>
    <w:p w14:paraId="0102C236" w14:textId="38849DE4" w:rsidR="00E05EC0" w:rsidRPr="00E05EC0" w:rsidRDefault="00E05EC0" w:rsidP="00787978">
      <w:pPr>
        <w:rPr>
          <w:rFonts w:asciiTheme="minorHAnsi" w:hAnsiTheme="minorHAnsi" w:cstheme="minorHAnsi"/>
          <w:b/>
          <w:lang w:eastAsia="en-GB"/>
        </w:rPr>
      </w:pPr>
      <w:r w:rsidRPr="00E05EC0">
        <w:rPr>
          <w:rFonts w:asciiTheme="minorHAnsi" w:hAnsiTheme="minorHAnsi" w:cstheme="minorHAnsi"/>
          <w:b/>
          <w:lang w:eastAsia="en-GB"/>
        </w:rPr>
        <w:fldChar w:fldCharType="begin"/>
      </w:r>
      <w:r w:rsidRPr="00E05EC0">
        <w:rPr>
          <w:rFonts w:asciiTheme="minorHAnsi" w:hAnsiTheme="minorHAnsi" w:cstheme="minorHAnsi"/>
          <w:b/>
          <w:lang w:eastAsia="en-GB"/>
        </w:rPr>
        <w:instrText xml:space="preserve"> REF _Ref181731267 \h  \* MERGEFORMAT </w:instrText>
      </w:r>
      <w:r w:rsidRPr="00E05EC0">
        <w:rPr>
          <w:rFonts w:asciiTheme="minorHAnsi" w:hAnsiTheme="minorHAnsi" w:cstheme="minorHAnsi"/>
          <w:b/>
          <w:lang w:eastAsia="en-GB"/>
        </w:rPr>
      </w:r>
      <w:r w:rsidRPr="00E05EC0">
        <w:rPr>
          <w:rFonts w:asciiTheme="minorHAnsi" w:hAnsiTheme="minorHAnsi" w:cstheme="minorHAnsi"/>
          <w:b/>
          <w:lang w:eastAsia="en-GB"/>
        </w:rPr>
        <w:fldChar w:fldCharType="separate"/>
      </w:r>
      <w:r w:rsidRPr="00E05EC0">
        <w:rPr>
          <w:rFonts w:asciiTheme="minorHAnsi" w:hAnsiTheme="minorHAnsi" w:cstheme="minorHAnsi"/>
          <w:b/>
        </w:rPr>
        <w:t xml:space="preserve">Proposal </w:t>
      </w:r>
      <w:r w:rsidRPr="00E05EC0">
        <w:rPr>
          <w:rFonts w:asciiTheme="minorHAnsi" w:hAnsiTheme="minorHAnsi" w:cstheme="minorHAnsi"/>
          <w:b/>
          <w:noProof/>
        </w:rPr>
        <w:t>2</w:t>
      </w:r>
      <w:r w:rsidRPr="00E05EC0">
        <w:rPr>
          <w:rFonts w:asciiTheme="minorHAnsi" w:hAnsiTheme="minorHAnsi" w:cstheme="minorHAnsi"/>
          <w:b/>
        </w:rPr>
        <w:t>: RAN4 should take UE pre-compensation as the baseline solution.</w:t>
      </w:r>
      <w:r w:rsidRPr="00E05EC0">
        <w:rPr>
          <w:rFonts w:asciiTheme="minorHAnsi" w:hAnsiTheme="minorHAnsi" w:cstheme="minorHAnsi"/>
          <w:b/>
          <w:lang w:eastAsia="en-GB"/>
        </w:rPr>
        <w:fldChar w:fldCharType="end"/>
      </w:r>
    </w:p>
    <w:p w14:paraId="09B1BC72" w14:textId="52AA0E7E" w:rsidR="00787978" w:rsidRPr="00E05EC0" w:rsidRDefault="00E05EC0" w:rsidP="00787978">
      <w:pPr>
        <w:rPr>
          <w:rFonts w:asciiTheme="minorHAnsi" w:hAnsiTheme="minorHAnsi" w:cstheme="minorHAnsi"/>
          <w:b/>
          <w:lang w:eastAsia="en-GB"/>
        </w:rPr>
      </w:pPr>
      <w:r w:rsidRPr="00E05EC0">
        <w:rPr>
          <w:rFonts w:asciiTheme="minorHAnsi" w:hAnsiTheme="minorHAnsi" w:cstheme="minorHAnsi"/>
          <w:b/>
          <w:lang w:eastAsia="en-GB"/>
        </w:rPr>
        <w:fldChar w:fldCharType="begin"/>
      </w:r>
      <w:r w:rsidRPr="00E05EC0">
        <w:rPr>
          <w:rFonts w:asciiTheme="minorHAnsi" w:hAnsiTheme="minorHAnsi" w:cstheme="minorHAnsi"/>
          <w:b/>
          <w:lang w:eastAsia="en-GB"/>
        </w:rPr>
        <w:instrText xml:space="preserve"> REF _Ref181731268 \h  \* MERGEFORMAT </w:instrText>
      </w:r>
      <w:r w:rsidRPr="00E05EC0">
        <w:rPr>
          <w:rFonts w:asciiTheme="minorHAnsi" w:hAnsiTheme="minorHAnsi" w:cstheme="minorHAnsi"/>
          <w:b/>
          <w:lang w:eastAsia="en-GB"/>
        </w:rPr>
      </w:r>
      <w:r w:rsidRPr="00E05EC0">
        <w:rPr>
          <w:rFonts w:asciiTheme="minorHAnsi" w:hAnsiTheme="minorHAnsi" w:cstheme="minorHAnsi"/>
          <w:b/>
          <w:lang w:eastAsia="en-GB"/>
        </w:rPr>
        <w:fldChar w:fldCharType="separate"/>
      </w:r>
      <w:r w:rsidRPr="00E05EC0">
        <w:rPr>
          <w:rFonts w:asciiTheme="minorHAnsi" w:hAnsiTheme="minorHAnsi" w:cstheme="minorHAnsi"/>
          <w:b/>
        </w:rPr>
        <w:t xml:space="preserve">Proposal </w:t>
      </w:r>
      <w:r w:rsidRPr="00E05EC0">
        <w:rPr>
          <w:rFonts w:asciiTheme="minorHAnsi" w:hAnsiTheme="minorHAnsi" w:cstheme="minorHAnsi"/>
          <w:b/>
          <w:noProof/>
        </w:rPr>
        <w:t>3</w:t>
      </w:r>
      <w:r w:rsidRPr="00E05EC0">
        <w:rPr>
          <w:rFonts w:asciiTheme="minorHAnsi" w:hAnsiTheme="minorHAnsi" w:cstheme="minorHAnsi"/>
          <w:b/>
        </w:rPr>
        <w:t>: As a compromise, a UE feature of pre-compensation can be introduced in Rel-19. FFS whether to introduce a corresponding UE capability.</w:t>
      </w:r>
      <w:r w:rsidRPr="00E05EC0">
        <w:rPr>
          <w:rFonts w:asciiTheme="minorHAnsi" w:hAnsiTheme="minorHAnsi" w:cstheme="minorHAnsi"/>
          <w:b/>
          <w:lang w:eastAsia="en-GB"/>
        </w:rPr>
        <w:fldChar w:fldCharType="end"/>
      </w:r>
    </w:p>
    <w:bookmarkEnd w:id="20"/>
    <w:p w14:paraId="7203AEF7" w14:textId="349695A2" w:rsidR="00F507D1" w:rsidRPr="00CE0424" w:rsidRDefault="00F31BAB" w:rsidP="00CE0424">
      <w:pPr>
        <w:pStyle w:val="Heading1"/>
      </w:pPr>
      <w:r>
        <w:t>4</w:t>
      </w:r>
      <w:r w:rsidR="00B1104C">
        <w:tab/>
      </w:r>
      <w:r w:rsidR="00F507D1" w:rsidRPr="00CE0424">
        <w:t>References</w:t>
      </w:r>
    </w:p>
    <w:p w14:paraId="06095D07" w14:textId="2E315672" w:rsidR="005C778A" w:rsidRPr="00663378" w:rsidRDefault="00EC0765" w:rsidP="005C778A">
      <w:pPr>
        <w:pStyle w:val="Reference"/>
        <w:rPr>
          <w:rFonts w:asciiTheme="minorHAnsi" w:hAnsiTheme="minorHAnsi" w:cstheme="minorHAnsi"/>
          <w:sz w:val="22"/>
          <w:szCs w:val="22"/>
        </w:rPr>
      </w:pPr>
      <w:bookmarkStart w:id="21" w:name="_Ref108803014"/>
      <w:r w:rsidRPr="00A7167A">
        <w:rPr>
          <w:rFonts w:asciiTheme="minorHAnsi" w:eastAsia="新細明體" w:hAnsiTheme="minorHAnsi" w:cstheme="minorHAnsi"/>
          <w:sz w:val="22"/>
          <w:szCs w:val="22"/>
          <w:lang w:eastAsia="zh-TW"/>
        </w:rPr>
        <w:t>RP-240828</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New WID: UE RF enhancements for NR FR1/FR2 and EN-DC, Phase 4</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RAN4 chair (Huawei)</w:t>
      </w:r>
    </w:p>
    <w:p w14:paraId="7F72646B" w14:textId="3802C89B" w:rsidR="0085072F" w:rsidRPr="003660F4" w:rsidRDefault="00B67B0A" w:rsidP="005C778A">
      <w:pPr>
        <w:pStyle w:val="Reference"/>
        <w:rPr>
          <w:rFonts w:asciiTheme="minorHAnsi" w:hAnsiTheme="minorHAnsi" w:cstheme="minorHAnsi"/>
          <w:sz w:val="22"/>
          <w:szCs w:val="22"/>
        </w:rPr>
      </w:pPr>
      <w:r w:rsidRPr="00B67B0A">
        <w:rPr>
          <w:rFonts w:asciiTheme="minorHAnsi" w:hAnsiTheme="minorHAnsi" w:cstheme="minorHAnsi"/>
        </w:rPr>
        <w:t>R4-241</w:t>
      </w:r>
      <w:r w:rsidR="00583F96">
        <w:rPr>
          <w:rFonts w:asciiTheme="minorHAnsi" w:hAnsiTheme="minorHAnsi" w:cstheme="minorHAnsi"/>
        </w:rPr>
        <w:t>7209</w:t>
      </w:r>
      <w:r w:rsidR="0085072F" w:rsidRPr="0085072F">
        <w:rPr>
          <w:rFonts w:asciiTheme="minorHAnsi" w:hAnsiTheme="minorHAnsi" w:cstheme="minorHAnsi"/>
        </w:rPr>
        <w:t xml:space="preserve">, </w:t>
      </w:r>
      <w:r w:rsidRPr="00B67B0A">
        <w:rPr>
          <w:rFonts w:asciiTheme="minorHAnsi" w:hAnsiTheme="minorHAnsi" w:cstheme="minorHAnsi"/>
        </w:rPr>
        <w:t>WF on requirements for 6Rx</w:t>
      </w:r>
      <w:r w:rsidR="0085072F" w:rsidRPr="0085072F">
        <w:rPr>
          <w:rFonts w:asciiTheme="minorHAnsi" w:hAnsiTheme="minorHAnsi" w:cstheme="minorHAnsi"/>
        </w:rPr>
        <w:t xml:space="preserve">, </w:t>
      </w:r>
      <w:r>
        <w:rPr>
          <w:rFonts w:asciiTheme="minorHAnsi" w:hAnsiTheme="minorHAnsi" w:cstheme="minorHAnsi"/>
        </w:rPr>
        <w:t>AT&amp;T</w:t>
      </w:r>
    </w:p>
    <w:p w14:paraId="75D4EDD2" w14:textId="0EBDDC05" w:rsidR="003660F4" w:rsidRPr="0045170C" w:rsidRDefault="003660F4" w:rsidP="005C778A">
      <w:pPr>
        <w:pStyle w:val="Reference"/>
        <w:rPr>
          <w:rFonts w:asciiTheme="minorHAnsi" w:hAnsiTheme="minorHAnsi" w:cstheme="minorHAnsi"/>
          <w:sz w:val="22"/>
          <w:szCs w:val="22"/>
        </w:rPr>
      </w:pPr>
      <w:r w:rsidRPr="003660F4">
        <w:rPr>
          <w:rFonts w:asciiTheme="minorHAnsi" w:eastAsia="新細明體" w:hAnsiTheme="minorHAnsi" w:cstheme="minorHAnsi"/>
          <w:lang w:eastAsia="zh-TW"/>
        </w:rPr>
        <w:t>R4-24</w:t>
      </w:r>
      <w:r w:rsidR="007E3E17">
        <w:rPr>
          <w:rFonts w:asciiTheme="minorHAnsi" w:eastAsia="新細明體" w:hAnsiTheme="minorHAnsi" w:cstheme="minorHAnsi"/>
          <w:lang w:eastAsia="zh-TW"/>
        </w:rPr>
        <w:t>11774</w:t>
      </w:r>
      <w:r>
        <w:rPr>
          <w:rFonts w:asciiTheme="minorHAnsi" w:eastAsia="新細明體" w:hAnsiTheme="minorHAnsi" w:cstheme="minorHAnsi"/>
          <w:lang w:eastAsia="zh-TW"/>
        </w:rPr>
        <w:t xml:space="preserve">, </w:t>
      </w:r>
      <w:r w:rsidRPr="003660F4">
        <w:rPr>
          <w:rFonts w:asciiTheme="minorHAnsi" w:eastAsia="新細明體" w:hAnsiTheme="minorHAnsi" w:cstheme="minorHAnsi"/>
          <w:lang w:eastAsia="zh-TW"/>
        </w:rPr>
        <w:t>UE SRS IL imbalance for 6Rx UE</w:t>
      </w:r>
      <w:r>
        <w:rPr>
          <w:rFonts w:asciiTheme="minorHAnsi" w:eastAsia="新細明體" w:hAnsiTheme="minorHAnsi" w:cstheme="minorHAnsi"/>
          <w:lang w:eastAsia="zh-TW"/>
        </w:rPr>
        <w:t xml:space="preserve">, MediaTek inc.  </w:t>
      </w:r>
    </w:p>
    <w:bookmarkEnd w:id="21"/>
    <w:p w14:paraId="5ECD631F" w14:textId="77777777" w:rsidR="000B66A3" w:rsidRDefault="000B66A3" w:rsidP="000B66A3">
      <w:pPr>
        <w:pStyle w:val="Reference"/>
        <w:numPr>
          <w:ilvl w:val="0"/>
          <w:numId w:val="0"/>
        </w:numPr>
      </w:pPr>
    </w:p>
    <w:sectPr w:rsidR="000B66A3"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3F150" w14:textId="77777777" w:rsidR="00A05327" w:rsidRDefault="00A05327">
      <w:r>
        <w:separator/>
      </w:r>
    </w:p>
  </w:endnote>
  <w:endnote w:type="continuationSeparator" w:id="0">
    <w:p w14:paraId="21E55501" w14:textId="77777777" w:rsidR="00A05327" w:rsidRDefault="00A05327">
      <w:r>
        <w:continuationSeparator/>
      </w:r>
    </w:p>
  </w:endnote>
  <w:endnote w:type="continuationNotice" w:id="1">
    <w:p w14:paraId="310C42B0" w14:textId="77777777" w:rsidR="00A05327" w:rsidRDefault="00A05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0141D" w14:textId="77777777" w:rsidR="00A05327" w:rsidRDefault="00A05327">
      <w:r>
        <w:separator/>
      </w:r>
    </w:p>
  </w:footnote>
  <w:footnote w:type="continuationSeparator" w:id="0">
    <w:p w14:paraId="29EADFCC" w14:textId="77777777" w:rsidR="00A05327" w:rsidRDefault="00A05327">
      <w:r>
        <w:continuationSeparator/>
      </w:r>
    </w:p>
  </w:footnote>
  <w:footnote w:type="continuationNotice" w:id="1">
    <w:p w14:paraId="1983F8E1" w14:textId="77777777" w:rsidR="00A05327" w:rsidRDefault="00A053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1"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24"/>
  </w:num>
  <w:num w:numId="2" w16cid:durableId="838958775">
    <w:abstractNumId w:val="19"/>
  </w:num>
  <w:num w:numId="3" w16cid:durableId="2087145328">
    <w:abstractNumId w:val="0"/>
  </w:num>
  <w:num w:numId="4" w16cid:durableId="1843928439">
    <w:abstractNumId w:val="26"/>
  </w:num>
  <w:num w:numId="5" w16cid:durableId="464127921">
    <w:abstractNumId w:val="27"/>
  </w:num>
  <w:num w:numId="6" w16cid:durableId="63719895">
    <w:abstractNumId w:val="31"/>
  </w:num>
  <w:num w:numId="7" w16cid:durableId="44454152">
    <w:abstractNumId w:val="12"/>
  </w:num>
  <w:num w:numId="8" w16cid:durableId="1111124107">
    <w:abstractNumId w:val="16"/>
  </w:num>
  <w:num w:numId="9" w16cid:durableId="1704938564">
    <w:abstractNumId w:val="6"/>
  </w:num>
  <w:num w:numId="10" w16cid:durableId="1097166797">
    <w:abstractNumId w:val="36"/>
  </w:num>
  <w:num w:numId="11" w16cid:durableId="187567317">
    <w:abstractNumId w:val="18"/>
  </w:num>
  <w:num w:numId="12" w16cid:durableId="809329376">
    <w:abstractNumId w:val="34"/>
  </w:num>
  <w:num w:numId="13" w16cid:durableId="1340086676">
    <w:abstractNumId w:val="17"/>
  </w:num>
  <w:num w:numId="14" w16cid:durableId="1130634544">
    <w:abstractNumId w:val="37"/>
  </w:num>
  <w:num w:numId="15" w16cid:durableId="448790584">
    <w:abstractNumId w:val="35"/>
  </w:num>
  <w:num w:numId="16" w16cid:durableId="1485925999">
    <w:abstractNumId w:val="23"/>
  </w:num>
  <w:num w:numId="17" w16cid:durableId="1409232625">
    <w:abstractNumId w:val="3"/>
  </w:num>
  <w:num w:numId="18" w16cid:durableId="862397568">
    <w:abstractNumId w:val="22"/>
  </w:num>
  <w:num w:numId="19" w16cid:durableId="1789423275">
    <w:abstractNumId w:val="20"/>
  </w:num>
  <w:num w:numId="20" w16cid:durableId="2049792629">
    <w:abstractNumId w:val="7"/>
  </w:num>
  <w:num w:numId="21" w16cid:durableId="29384333">
    <w:abstractNumId w:val="21"/>
  </w:num>
  <w:num w:numId="22" w16cid:durableId="224220753">
    <w:abstractNumId w:val="38"/>
  </w:num>
  <w:num w:numId="23" w16cid:durableId="1694501916">
    <w:abstractNumId w:val="14"/>
  </w:num>
  <w:num w:numId="24" w16cid:durableId="1597517576">
    <w:abstractNumId w:val="8"/>
  </w:num>
  <w:num w:numId="25" w16cid:durableId="1934967923">
    <w:abstractNumId w:val="30"/>
  </w:num>
  <w:num w:numId="26" w16cid:durableId="2000428255">
    <w:abstractNumId w:val="33"/>
  </w:num>
  <w:num w:numId="27" w16cid:durableId="1511991153">
    <w:abstractNumId w:val="4"/>
  </w:num>
  <w:num w:numId="28" w16cid:durableId="1338075166">
    <w:abstractNumId w:val="1"/>
  </w:num>
  <w:num w:numId="29" w16cid:durableId="818748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3"/>
  </w:num>
  <w:num w:numId="31" w16cid:durableId="14074622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28"/>
  </w:num>
  <w:num w:numId="33" w16cid:durableId="1371149986">
    <w:abstractNumId w:val="25"/>
  </w:num>
  <w:num w:numId="34" w16cid:durableId="623847368">
    <w:abstractNumId w:val="5"/>
  </w:num>
  <w:num w:numId="35" w16cid:durableId="693768295">
    <w:abstractNumId w:val="2"/>
  </w:num>
  <w:num w:numId="36" w16cid:durableId="1524321140">
    <w:abstractNumId w:val="10"/>
  </w:num>
  <w:num w:numId="37" w16cid:durableId="1449815698">
    <w:abstractNumId w:val="11"/>
  </w:num>
  <w:num w:numId="38" w16cid:durableId="98915842">
    <w:abstractNumId w:val="15"/>
  </w:num>
  <w:num w:numId="39" w16cid:durableId="1071539143">
    <w:abstractNumId w:val="9"/>
  </w:num>
  <w:num w:numId="40" w16cid:durableId="171372366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48CC"/>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942"/>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A3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87"/>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6A"/>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2D"/>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1DEA"/>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D31"/>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A1C"/>
    <w:rsid w:val="001B5364"/>
    <w:rsid w:val="001B54F3"/>
    <w:rsid w:val="001B5A5D"/>
    <w:rsid w:val="001B5DC8"/>
    <w:rsid w:val="001B6997"/>
    <w:rsid w:val="001B6D5B"/>
    <w:rsid w:val="001B70DB"/>
    <w:rsid w:val="001B718C"/>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18"/>
    <w:rsid w:val="00214E7D"/>
    <w:rsid w:val="00215120"/>
    <w:rsid w:val="00215238"/>
    <w:rsid w:val="00215423"/>
    <w:rsid w:val="002158FA"/>
    <w:rsid w:val="00215E4C"/>
    <w:rsid w:val="00216ADF"/>
    <w:rsid w:val="00216C1B"/>
    <w:rsid w:val="00216C2E"/>
    <w:rsid w:val="002171DE"/>
    <w:rsid w:val="002174C6"/>
    <w:rsid w:val="002175C8"/>
    <w:rsid w:val="00217E1B"/>
    <w:rsid w:val="00217FE7"/>
    <w:rsid w:val="002200E7"/>
    <w:rsid w:val="00220184"/>
    <w:rsid w:val="00220600"/>
    <w:rsid w:val="0022061F"/>
    <w:rsid w:val="00220837"/>
    <w:rsid w:val="00220EBC"/>
    <w:rsid w:val="00221139"/>
    <w:rsid w:val="00221678"/>
    <w:rsid w:val="00221BDD"/>
    <w:rsid w:val="00221D68"/>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B9E"/>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92"/>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E2A"/>
    <w:rsid w:val="002B612E"/>
    <w:rsid w:val="002B64AA"/>
    <w:rsid w:val="002B707D"/>
    <w:rsid w:val="002B70AD"/>
    <w:rsid w:val="002B7360"/>
    <w:rsid w:val="002B747E"/>
    <w:rsid w:val="002B7C0D"/>
    <w:rsid w:val="002B7C12"/>
    <w:rsid w:val="002C0346"/>
    <w:rsid w:val="002C0463"/>
    <w:rsid w:val="002C0EA8"/>
    <w:rsid w:val="002C12C3"/>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1EFC"/>
    <w:rsid w:val="002D212C"/>
    <w:rsid w:val="002D26AA"/>
    <w:rsid w:val="002D2761"/>
    <w:rsid w:val="002D2773"/>
    <w:rsid w:val="002D2BD8"/>
    <w:rsid w:val="002D2E65"/>
    <w:rsid w:val="002D34B2"/>
    <w:rsid w:val="002D4734"/>
    <w:rsid w:val="002D48B0"/>
    <w:rsid w:val="002D4C44"/>
    <w:rsid w:val="002D4D2C"/>
    <w:rsid w:val="002D53DE"/>
    <w:rsid w:val="002D59FF"/>
    <w:rsid w:val="002D5B37"/>
    <w:rsid w:val="002D5DA7"/>
    <w:rsid w:val="002D5E50"/>
    <w:rsid w:val="002D5E57"/>
    <w:rsid w:val="002D6337"/>
    <w:rsid w:val="002D6654"/>
    <w:rsid w:val="002D6B9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0F4"/>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5E98"/>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43E"/>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3F61"/>
    <w:rsid w:val="00424297"/>
    <w:rsid w:val="004242F4"/>
    <w:rsid w:val="00424A0B"/>
    <w:rsid w:val="00424ED7"/>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288"/>
    <w:rsid w:val="00467478"/>
    <w:rsid w:val="00467CCA"/>
    <w:rsid w:val="00467D75"/>
    <w:rsid w:val="004704CE"/>
    <w:rsid w:val="00470638"/>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333"/>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74B"/>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4B"/>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2E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2F4"/>
    <w:rsid w:val="00543701"/>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10"/>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6B1"/>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3F"/>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94"/>
    <w:rsid w:val="005835FE"/>
    <w:rsid w:val="00583F96"/>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8D1"/>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8D0"/>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B3"/>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87792"/>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15D"/>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5EC"/>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AA9"/>
    <w:rsid w:val="00740DC6"/>
    <w:rsid w:val="00740E58"/>
    <w:rsid w:val="00741274"/>
    <w:rsid w:val="0074136F"/>
    <w:rsid w:val="00741ABD"/>
    <w:rsid w:val="00741AC2"/>
    <w:rsid w:val="00741B72"/>
    <w:rsid w:val="00742B1E"/>
    <w:rsid w:val="0074320F"/>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4787"/>
    <w:rsid w:val="0078531E"/>
    <w:rsid w:val="00785490"/>
    <w:rsid w:val="00785B7E"/>
    <w:rsid w:val="00785C0E"/>
    <w:rsid w:val="007860F3"/>
    <w:rsid w:val="007862A1"/>
    <w:rsid w:val="007865A4"/>
    <w:rsid w:val="007866BB"/>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0A6"/>
    <w:rsid w:val="007A7715"/>
    <w:rsid w:val="007A7883"/>
    <w:rsid w:val="007B02CB"/>
    <w:rsid w:val="007B05D6"/>
    <w:rsid w:val="007B0E0D"/>
    <w:rsid w:val="007B1179"/>
    <w:rsid w:val="007B1DF4"/>
    <w:rsid w:val="007B2537"/>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E17"/>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835"/>
    <w:rsid w:val="007F5D28"/>
    <w:rsid w:val="007F6300"/>
    <w:rsid w:val="007F654F"/>
    <w:rsid w:val="007F665B"/>
    <w:rsid w:val="007F6B7E"/>
    <w:rsid w:val="007F793A"/>
    <w:rsid w:val="007F7990"/>
    <w:rsid w:val="007F7E75"/>
    <w:rsid w:val="00800464"/>
    <w:rsid w:val="0080060F"/>
    <w:rsid w:val="00800747"/>
    <w:rsid w:val="00801A45"/>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54F"/>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2C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37E4D"/>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6877"/>
    <w:rsid w:val="00856911"/>
    <w:rsid w:val="00856973"/>
    <w:rsid w:val="00856BED"/>
    <w:rsid w:val="008575BF"/>
    <w:rsid w:val="00857664"/>
    <w:rsid w:val="00860009"/>
    <w:rsid w:val="008601A1"/>
    <w:rsid w:val="00860B55"/>
    <w:rsid w:val="00861994"/>
    <w:rsid w:val="00861D3D"/>
    <w:rsid w:val="00861D87"/>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8A2"/>
    <w:rsid w:val="0086790C"/>
    <w:rsid w:val="00867BDF"/>
    <w:rsid w:val="008701ED"/>
    <w:rsid w:val="008702BA"/>
    <w:rsid w:val="008706D4"/>
    <w:rsid w:val="008709A9"/>
    <w:rsid w:val="00870B0E"/>
    <w:rsid w:val="00870F8A"/>
    <w:rsid w:val="0087104B"/>
    <w:rsid w:val="008710B8"/>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9E"/>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6CD"/>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0CB"/>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70"/>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A28"/>
    <w:rsid w:val="008D7E4B"/>
    <w:rsid w:val="008E04AB"/>
    <w:rsid w:val="008E065E"/>
    <w:rsid w:val="008E06E5"/>
    <w:rsid w:val="008E089D"/>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E7B"/>
    <w:rsid w:val="009310E0"/>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8E5"/>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91D"/>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0BF"/>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99"/>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DCE"/>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E93"/>
    <w:rsid w:val="009B6EAF"/>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CA"/>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327"/>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2B3"/>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675"/>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251"/>
    <w:rsid w:val="00A50485"/>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4EC2"/>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3D"/>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578"/>
    <w:rsid w:val="00A966F4"/>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68C"/>
    <w:rsid w:val="00AD782E"/>
    <w:rsid w:val="00AD7888"/>
    <w:rsid w:val="00AD7BEF"/>
    <w:rsid w:val="00AD7E89"/>
    <w:rsid w:val="00AE0390"/>
    <w:rsid w:val="00AE04C4"/>
    <w:rsid w:val="00AE07D4"/>
    <w:rsid w:val="00AE07F4"/>
    <w:rsid w:val="00AE09EB"/>
    <w:rsid w:val="00AE1053"/>
    <w:rsid w:val="00AE1127"/>
    <w:rsid w:val="00AE1260"/>
    <w:rsid w:val="00AE17B1"/>
    <w:rsid w:val="00AE18A4"/>
    <w:rsid w:val="00AE1C77"/>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9BB"/>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07B48"/>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B1"/>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DEC"/>
    <w:rsid w:val="00BC60EF"/>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912"/>
    <w:rsid w:val="00BF1B94"/>
    <w:rsid w:val="00BF1BD1"/>
    <w:rsid w:val="00BF24DC"/>
    <w:rsid w:val="00BF3208"/>
    <w:rsid w:val="00BF3279"/>
    <w:rsid w:val="00BF33D6"/>
    <w:rsid w:val="00BF3555"/>
    <w:rsid w:val="00BF4616"/>
    <w:rsid w:val="00BF4A22"/>
    <w:rsid w:val="00BF4C3F"/>
    <w:rsid w:val="00BF4C93"/>
    <w:rsid w:val="00BF5038"/>
    <w:rsid w:val="00BF53B3"/>
    <w:rsid w:val="00BF6AD0"/>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257"/>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744"/>
    <w:rsid w:val="00C12830"/>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2E43"/>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47D"/>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34E"/>
    <w:rsid w:val="00CA44C8"/>
    <w:rsid w:val="00CA4AEE"/>
    <w:rsid w:val="00CA4B9C"/>
    <w:rsid w:val="00CA500D"/>
    <w:rsid w:val="00CA505D"/>
    <w:rsid w:val="00CA5167"/>
    <w:rsid w:val="00CA53B2"/>
    <w:rsid w:val="00CA5564"/>
    <w:rsid w:val="00CA5E74"/>
    <w:rsid w:val="00CA620D"/>
    <w:rsid w:val="00CA623D"/>
    <w:rsid w:val="00CA6A6F"/>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3A42"/>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83A"/>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71B"/>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CD0"/>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D3"/>
    <w:rsid w:val="00DD5629"/>
    <w:rsid w:val="00DD5898"/>
    <w:rsid w:val="00DD5BE6"/>
    <w:rsid w:val="00DD5C1F"/>
    <w:rsid w:val="00DD5C62"/>
    <w:rsid w:val="00DD5E07"/>
    <w:rsid w:val="00DD6103"/>
    <w:rsid w:val="00DD7290"/>
    <w:rsid w:val="00DD7566"/>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0C"/>
    <w:rsid w:val="00E041C7"/>
    <w:rsid w:val="00E0492F"/>
    <w:rsid w:val="00E04F6C"/>
    <w:rsid w:val="00E0513D"/>
    <w:rsid w:val="00E058A0"/>
    <w:rsid w:val="00E05C75"/>
    <w:rsid w:val="00E05CD2"/>
    <w:rsid w:val="00E05EC0"/>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563"/>
    <w:rsid w:val="00E236F8"/>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4DB3"/>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5F30"/>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0BF1"/>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62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58DE"/>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8FB"/>
    <w:rsid w:val="00F25AA0"/>
    <w:rsid w:val="00F260A9"/>
    <w:rsid w:val="00F274D1"/>
    <w:rsid w:val="00F27843"/>
    <w:rsid w:val="00F27F0E"/>
    <w:rsid w:val="00F27FE2"/>
    <w:rsid w:val="00F30828"/>
    <w:rsid w:val="00F3086B"/>
    <w:rsid w:val="00F30A5C"/>
    <w:rsid w:val="00F30C26"/>
    <w:rsid w:val="00F30E75"/>
    <w:rsid w:val="00F30EB0"/>
    <w:rsid w:val="00F312BC"/>
    <w:rsid w:val="00F313D6"/>
    <w:rsid w:val="00F316F8"/>
    <w:rsid w:val="00F31BAB"/>
    <w:rsid w:val="00F31C5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7A5"/>
    <w:rsid w:val="00F66875"/>
    <w:rsid w:val="00F66B53"/>
    <w:rsid w:val="00F66F3A"/>
    <w:rsid w:val="00F6725D"/>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5FB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435390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4793798">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2089756">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32470211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631384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354778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90344693">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795</TotalTime>
  <Pages>4</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11062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214</cp:revision>
  <cp:lastPrinted>2008-01-30T22:09:00Z</cp:lastPrinted>
  <dcterms:created xsi:type="dcterms:W3CDTF">2023-08-10T13:37:00Z</dcterms:created>
  <dcterms:modified xsi:type="dcterms:W3CDTF">2024-11-07T14:11:00Z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